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7" w:type="dxa"/>
        <w:tblInd w:w="-426" w:type="dxa"/>
        <w:tblCellMar>
          <w:top w:w="15" w:type="dxa"/>
          <w:left w:w="15" w:type="dxa"/>
          <w:bottom w:w="15" w:type="dxa"/>
          <w:right w:w="15" w:type="dxa"/>
        </w:tblCellMar>
        <w:tblLook w:val="04A0" w:firstRow="1" w:lastRow="0" w:firstColumn="1" w:lastColumn="0" w:noHBand="0" w:noVBand="1"/>
      </w:tblPr>
      <w:tblGrid>
        <w:gridCol w:w="4443"/>
        <w:gridCol w:w="5774"/>
      </w:tblGrid>
      <w:tr w:rsidR="00B33BC9" w:rsidRPr="00B33BC9" w:rsidTr="005F7F80">
        <w:trPr>
          <w:trHeight w:val="1591"/>
        </w:trPr>
        <w:tc>
          <w:tcPr>
            <w:tcW w:w="4443" w:type="dxa"/>
            <w:shd w:val="clear" w:color="auto" w:fill="auto"/>
            <w:tcMar>
              <w:top w:w="0" w:type="dxa"/>
              <w:left w:w="0" w:type="dxa"/>
              <w:bottom w:w="0" w:type="dxa"/>
              <w:right w:w="0" w:type="dxa"/>
            </w:tcMar>
            <w:vAlign w:val="center"/>
            <w:hideMark/>
          </w:tcPr>
          <w:p w:rsidR="00754E93" w:rsidRPr="00B33BC9" w:rsidRDefault="00754E93" w:rsidP="005F7F80">
            <w:pPr>
              <w:spacing w:after="0" w:line="324" w:lineRule="auto"/>
              <w:jc w:val="center"/>
              <w:rPr>
                <w:rFonts w:ascii="Times New Roman" w:eastAsia="Times New Roman" w:hAnsi="Times New Roman" w:cs="Times New Roman"/>
                <w:color w:val="0D0D0D" w:themeColor="text1" w:themeTint="F2"/>
                <w:sz w:val="24"/>
                <w:szCs w:val="24"/>
              </w:rPr>
            </w:pPr>
            <w:r w:rsidRPr="00B33BC9">
              <w:rPr>
                <w:rFonts w:ascii="Times New Roman" w:eastAsia="Times New Roman" w:hAnsi="Times New Roman" w:cs="Times New Roman"/>
                <w:b/>
                <w:bCs/>
                <w:color w:val="0D0D0D" w:themeColor="text1" w:themeTint="F2"/>
                <w:sz w:val="26"/>
                <w:szCs w:val="26"/>
              </w:rPr>
              <w:t>PHÒNG GD&amp;ĐT TP NAM ĐỊNH</w:t>
            </w:r>
          </w:p>
          <w:p w:rsidR="00754E93" w:rsidRPr="00B33BC9" w:rsidRDefault="00754E93" w:rsidP="005F7F80">
            <w:pPr>
              <w:spacing w:after="0" w:line="324" w:lineRule="auto"/>
              <w:jc w:val="center"/>
              <w:rPr>
                <w:rFonts w:ascii="Times New Roman" w:eastAsia="Times New Roman" w:hAnsi="Times New Roman" w:cs="Times New Roman"/>
                <w:color w:val="0D0D0D" w:themeColor="text1" w:themeTint="F2"/>
                <w:sz w:val="24"/>
                <w:szCs w:val="24"/>
                <w:u w:val="single"/>
              </w:rPr>
            </w:pPr>
            <w:r w:rsidRPr="00B33BC9">
              <w:rPr>
                <w:rFonts w:ascii="Times New Roman" w:eastAsia="Times New Roman" w:hAnsi="Times New Roman" w:cs="Times New Roman"/>
                <w:b/>
                <w:bCs/>
                <w:color w:val="0D0D0D" w:themeColor="text1" w:themeTint="F2"/>
                <w:sz w:val="26"/>
                <w:szCs w:val="26"/>
                <w:u w:val="single"/>
              </w:rPr>
              <w:t>TRƯỜNG MẦM NON THỐNG NHẤT</w:t>
            </w:r>
          </w:p>
          <w:p w:rsidR="00754E93" w:rsidRPr="00B33BC9" w:rsidRDefault="00754E93" w:rsidP="00503917">
            <w:pPr>
              <w:spacing w:after="0" w:line="324" w:lineRule="auto"/>
              <w:jc w:val="center"/>
              <w:rPr>
                <w:rFonts w:ascii="Times New Roman" w:eastAsia="Times New Roman" w:hAnsi="Times New Roman" w:cs="Times New Roman"/>
                <w:color w:val="0D0D0D" w:themeColor="text1" w:themeTint="F2"/>
                <w:sz w:val="24"/>
                <w:szCs w:val="24"/>
              </w:rPr>
            </w:pPr>
            <w:r w:rsidRPr="00B33BC9">
              <w:rPr>
                <w:rFonts w:ascii="Times New Roman" w:eastAsia="Times New Roman" w:hAnsi="Times New Roman" w:cs="Times New Roman"/>
                <w:color w:val="0D0D0D" w:themeColor="text1" w:themeTint="F2"/>
              </w:rPr>
              <w:t xml:space="preserve">Số: </w:t>
            </w:r>
            <w:r w:rsidR="00503917">
              <w:rPr>
                <w:rFonts w:ascii="Times New Roman" w:eastAsia="Times New Roman" w:hAnsi="Times New Roman" w:cs="Times New Roman"/>
                <w:color w:val="0D0D0D" w:themeColor="text1" w:themeTint="F2"/>
              </w:rPr>
              <w:t>32</w:t>
            </w:r>
            <w:r w:rsidRPr="00B33BC9">
              <w:rPr>
                <w:rFonts w:ascii="Times New Roman" w:eastAsia="Times New Roman" w:hAnsi="Times New Roman" w:cs="Times New Roman"/>
                <w:color w:val="0D0D0D" w:themeColor="text1" w:themeTint="F2"/>
              </w:rPr>
              <w:t xml:space="preserve"> /BC-MNTN</w:t>
            </w:r>
          </w:p>
        </w:tc>
        <w:tc>
          <w:tcPr>
            <w:tcW w:w="5774" w:type="dxa"/>
            <w:shd w:val="clear" w:color="auto" w:fill="auto"/>
            <w:tcMar>
              <w:top w:w="0" w:type="dxa"/>
              <w:left w:w="0" w:type="dxa"/>
              <w:bottom w:w="0" w:type="dxa"/>
              <w:right w:w="0" w:type="dxa"/>
            </w:tcMar>
            <w:vAlign w:val="center"/>
            <w:hideMark/>
          </w:tcPr>
          <w:p w:rsidR="00754E93" w:rsidRPr="00B33BC9" w:rsidRDefault="00754E93" w:rsidP="005F7F80">
            <w:pPr>
              <w:spacing w:after="0" w:line="324" w:lineRule="auto"/>
              <w:jc w:val="center"/>
              <w:rPr>
                <w:rFonts w:ascii="Times New Roman" w:eastAsia="Times New Roman" w:hAnsi="Times New Roman" w:cs="Times New Roman"/>
                <w:color w:val="0D0D0D" w:themeColor="text1" w:themeTint="F2"/>
                <w:sz w:val="24"/>
                <w:szCs w:val="24"/>
              </w:rPr>
            </w:pPr>
            <w:r w:rsidRPr="00B33BC9">
              <w:rPr>
                <w:rFonts w:ascii="Times New Roman" w:eastAsia="Times New Roman" w:hAnsi="Times New Roman" w:cs="Times New Roman"/>
                <w:b/>
                <w:bCs/>
                <w:color w:val="0D0D0D" w:themeColor="text1" w:themeTint="F2"/>
                <w:sz w:val="26"/>
                <w:szCs w:val="26"/>
              </w:rPr>
              <w:t>CỘNG HÒA XÃ HỘI CHỦ NGHĨA VIỆT NAM</w:t>
            </w:r>
          </w:p>
          <w:p w:rsidR="00754E93" w:rsidRPr="00B33BC9" w:rsidRDefault="00754E93" w:rsidP="005F7F80">
            <w:pPr>
              <w:spacing w:after="0" w:line="324" w:lineRule="auto"/>
              <w:jc w:val="center"/>
              <w:rPr>
                <w:rFonts w:ascii="Times New Roman" w:eastAsia="Times New Roman" w:hAnsi="Times New Roman" w:cs="Times New Roman"/>
                <w:color w:val="0D0D0D" w:themeColor="text1" w:themeTint="F2"/>
                <w:sz w:val="24"/>
                <w:szCs w:val="24"/>
                <w:u w:val="single"/>
              </w:rPr>
            </w:pPr>
            <w:r w:rsidRPr="00B33BC9">
              <w:rPr>
                <w:rFonts w:ascii="Times New Roman" w:eastAsia="Times New Roman" w:hAnsi="Times New Roman" w:cs="Times New Roman"/>
                <w:b/>
                <w:bCs/>
                <w:color w:val="0D0D0D" w:themeColor="text1" w:themeTint="F2"/>
                <w:sz w:val="26"/>
                <w:szCs w:val="26"/>
                <w:u w:val="single"/>
              </w:rPr>
              <w:t>Độc lập – Tự do – Hạnh phúc</w:t>
            </w:r>
          </w:p>
          <w:p w:rsidR="00754E93" w:rsidRPr="00B33BC9" w:rsidRDefault="00754E93" w:rsidP="00735874">
            <w:pPr>
              <w:spacing w:after="0" w:line="324" w:lineRule="auto"/>
              <w:jc w:val="center"/>
              <w:rPr>
                <w:rFonts w:ascii="Times New Roman" w:eastAsia="Times New Roman" w:hAnsi="Times New Roman" w:cs="Times New Roman"/>
                <w:color w:val="0D0D0D" w:themeColor="text1" w:themeTint="F2"/>
                <w:sz w:val="24"/>
                <w:szCs w:val="24"/>
              </w:rPr>
            </w:pPr>
            <w:r w:rsidRPr="00B33BC9">
              <w:rPr>
                <w:rFonts w:ascii="Times New Roman" w:eastAsia="Times New Roman" w:hAnsi="Times New Roman" w:cs="Times New Roman"/>
                <w:i/>
                <w:iCs/>
                <w:color w:val="0D0D0D" w:themeColor="text1" w:themeTint="F2"/>
              </w:rPr>
              <w:t xml:space="preserve">Nam Định, ngày  </w:t>
            </w:r>
            <w:r w:rsidR="00FC2AB8" w:rsidRPr="00B33BC9">
              <w:rPr>
                <w:rFonts w:ascii="Times New Roman" w:eastAsia="Times New Roman" w:hAnsi="Times New Roman" w:cs="Times New Roman"/>
                <w:i/>
                <w:iCs/>
                <w:color w:val="0D0D0D" w:themeColor="text1" w:themeTint="F2"/>
              </w:rPr>
              <w:t>12</w:t>
            </w:r>
            <w:r w:rsidRPr="00B33BC9">
              <w:rPr>
                <w:rFonts w:ascii="Times New Roman" w:eastAsia="Times New Roman" w:hAnsi="Times New Roman" w:cs="Times New Roman"/>
                <w:i/>
                <w:iCs/>
                <w:color w:val="0D0D0D" w:themeColor="text1" w:themeTint="F2"/>
              </w:rPr>
              <w:t xml:space="preserve"> tháng </w:t>
            </w:r>
            <w:r w:rsidR="00FC2AB8" w:rsidRPr="00B33BC9">
              <w:rPr>
                <w:rFonts w:ascii="Times New Roman" w:eastAsia="Times New Roman" w:hAnsi="Times New Roman" w:cs="Times New Roman"/>
                <w:i/>
                <w:iCs/>
                <w:color w:val="0D0D0D" w:themeColor="text1" w:themeTint="F2"/>
              </w:rPr>
              <w:t>0</w:t>
            </w:r>
            <w:r w:rsidR="00735874">
              <w:rPr>
                <w:rFonts w:ascii="Times New Roman" w:eastAsia="Times New Roman" w:hAnsi="Times New Roman" w:cs="Times New Roman"/>
                <w:i/>
                <w:iCs/>
                <w:color w:val="0D0D0D" w:themeColor="text1" w:themeTint="F2"/>
              </w:rPr>
              <w:t>6</w:t>
            </w:r>
            <w:r w:rsidR="00FC2AB8" w:rsidRPr="00B33BC9">
              <w:rPr>
                <w:rFonts w:ascii="Times New Roman" w:eastAsia="Times New Roman" w:hAnsi="Times New Roman" w:cs="Times New Roman"/>
                <w:i/>
                <w:iCs/>
                <w:color w:val="0D0D0D" w:themeColor="text1" w:themeTint="F2"/>
              </w:rPr>
              <w:t xml:space="preserve"> </w:t>
            </w:r>
            <w:r w:rsidRPr="00B33BC9">
              <w:rPr>
                <w:rFonts w:ascii="Times New Roman" w:eastAsia="Times New Roman" w:hAnsi="Times New Roman" w:cs="Times New Roman"/>
                <w:i/>
                <w:iCs/>
                <w:color w:val="0D0D0D" w:themeColor="text1" w:themeTint="F2"/>
              </w:rPr>
              <w:t>năm 20</w:t>
            </w:r>
            <w:r w:rsidR="00897EFC" w:rsidRPr="00B33BC9">
              <w:rPr>
                <w:rFonts w:ascii="Times New Roman" w:eastAsia="Times New Roman" w:hAnsi="Times New Roman" w:cs="Times New Roman"/>
                <w:i/>
                <w:iCs/>
                <w:color w:val="0D0D0D" w:themeColor="text1" w:themeTint="F2"/>
              </w:rPr>
              <w:t>2</w:t>
            </w:r>
            <w:r w:rsidR="00BF741D" w:rsidRPr="00B33BC9">
              <w:rPr>
                <w:rFonts w:ascii="Times New Roman" w:eastAsia="Times New Roman" w:hAnsi="Times New Roman" w:cs="Times New Roman"/>
                <w:i/>
                <w:iCs/>
                <w:color w:val="0D0D0D" w:themeColor="text1" w:themeTint="F2"/>
              </w:rPr>
              <w:t>1</w:t>
            </w:r>
          </w:p>
        </w:tc>
      </w:tr>
    </w:tbl>
    <w:p w:rsidR="00754E93" w:rsidRPr="00B33BC9" w:rsidRDefault="00754E93" w:rsidP="00754E93">
      <w:pPr>
        <w:shd w:val="clear" w:color="auto" w:fill="FFFFFF"/>
        <w:spacing w:after="0" w:line="324" w:lineRule="auto"/>
        <w:jc w:val="center"/>
        <w:rPr>
          <w:rFonts w:ascii="Helvetica" w:eastAsia="Times New Roman" w:hAnsi="Helvetica"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sz w:val="36"/>
          <w:szCs w:val="36"/>
        </w:rPr>
        <w:t>BÁO CÁO</w:t>
      </w:r>
    </w:p>
    <w:p w:rsidR="00754E93" w:rsidRPr="00B33BC9" w:rsidRDefault="00754E93" w:rsidP="00754E93">
      <w:pPr>
        <w:shd w:val="clear" w:color="auto" w:fill="FFFFFF"/>
        <w:spacing w:after="0" w:line="324" w:lineRule="auto"/>
        <w:jc w:val="center"/>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rPr>
        <w:t xml:space="preserve"> KẾT QUẢ THỰC HIỆN QUY CHẾ CÔNG KHAI NĂM HỌC </w:t>
      </w:r>
      <w:r w:rsidR="00BF741D" w:rsidRPr="00B33BC9">
        <w:rPr>
          <w:rFonts w:ascii="Times New Roman" w:eastAsia="Times New Roman" w:hAnsi="Times New Roman" w:cs="Times New Roman"/>
          <w:b/>
          <w:bCs/>
          <w:color w:val="0D0D0D" w:themeColor="text1" w:themeTint="F2"/>
        </w:rPr>
        <w:t>2020 - 2021</w:t>
      </w:r>
    </w:p>
    <w:p w:rsidR="00754E93" w:rsidRPr="00B33BC9" w:rsidRDefault="00754E93" w:rsidP="00754E93">
      <w:pPr>
        <w:shd w:val="clear" w:color="auto" w:fill="FFFFFF"/>
        <w:spacing w:after="0" w:line="324" w:lineRule="auto"/>
        <w:jc w:val="center"/>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sz w:val="21"/>
          <w:szCs w:val="21"/>
        </w:rPr>
        <w:t> </w:t>
      </w:r>
    </w:p>
    <w:p w:rsidR="00754E93" w:rsidRPr="00B33BC9" w:rsidRDefault="00754E93" w:rsidP="00754E93">
      <w:pPr>
        <w:shd w:val="clear" w:color="auto" w:fill="FFFFFF"/>
        <w:spacing w:after="0" w:line="324" w:lineRule="auto"/>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rPr>
        <w:t>             Kính gửi: Phòng Giáo dục và Đào tạo TP Nam Định</w:t>
      </w:r>
    </w:p>
    <w:p w:rsidR="00754E93" w:rsidRPr="00B33BC9" w:rsidRDefault="00754E93" w:rsidP="00754E93">
      <w:pPr>
        <w:shd w:val="clear" w:color="auto" w:fill="FFFFFF"/>
        <w:spacing w:after="0" w:line="324" w:lineRule="auto"/>
        <w:ind w:firstLine="72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xml:space="preserve">Thực hiện </w:t>
      </w:r>
      <w:r w:rsidRPr="00B33BC9">
        <w:rPr>
          <w:rFonts w:ascii="Times New Roman" w:eastAsia="Times New Roman" w:hAnsi="Times New Roman" w:cs="Times New Roman"/>
          <w:color w:val="0D0D0D" w:themeColor="text1" w:themeTint="F2"/>
        </w:rPr>
        <w:t>Thông tư số 36/2017/T</w:t>
      </w:r>
      <w:r w:rsidRPr="00B33BC9">
        <w:rPr>
          <w:color w:val="0D0D0D" w:themeColor="text1" w:themeTint="F2"/>
        </w:rPr>
        <w:t>T-BGDDT Ngày 28/12/2017 của Bộ trưởng Bộ GD&amp;ĐT về việc ban hành quy chế công khai đối với cơ sở GD&amp;ĐT thuộc hệ thống giáo dục quốc dân</w:t>
      </w:r>
      <w:r w:rsidRPr="00B33BC9">
        <w:rPr>
          <w:rFonts w:ascii="Times New Roman" w:eastAsia="Times New Roman" w:hAnsi="Times New Roman" w:cs="Times New Roman"/>
          <w:color w:val="0D0D0D" w:themeColor="text1" w:themeTint="F2"/>
          <w:lang w:val="vi-VN"/>
        </w:rPr>
        <w:t>,</w:t>
      </w:r>
      <w:r w:rsidRPr="00B33BC9">
        <w:rPr>
          <w:rFonts w:ascii="Times New Roman" w:eastAsia="Times New Roman" w:hAnsi="Times New Roman" w:cs="Times New Roman"/>
          <w:color w:val="0D0D0D" w:themeColor="text1" w:themeTint="F2"/>
        </w:rPr>
        <w:t xml:space="preserve"> T</w:t>
      </w:r>
      <w:r w:rsidRPr="00B33BC9">
        <w:rPr>
          <w:rFonts w:ascii="Times New Roman" w:eastAsia="Times New Roman" w:hAnsi="Times New Roman" w:cs="Times New Roman"/>
          <w:color w:val="0D0D0D" w:themeColor="text1" w:themeTint="F2"/>
          <w:lang w:val="vi-VN"/>
        </w:rPr>
        <w:t xml:space="preserve">rường mầm non </w:t>
      </w:r>
      <w:r w:rsidRPr="00B33BC9">
        <w:rPr>
          <w:rFonts w:ascii="Times New Roman" w:eastAsia="Times New Roman" w:hAnsi="Times New Roman" w:cs="Times New Roman"/>
          <w:color w:val="0D0D0D" w:themeColor="text1" w:themeTint="F2"/>
        </w:rPr>
        <w:t>Thống Nhất</w:t>
      </w:r>
      <w:r w:rsidRPr="00B33BC9">
        <w:rPr>
          <w:rFonts w:ascii="Times New Roman" w:eastAsia="Times New Roman" w:hAnsi="Times New Roman" w:cs="Times New Roman"/>
          <w:color w:val="0D0D0D" w:themeColor="text1" w:themeTint="F2"/>
          <w:lang w:val="vi-VN"/>
        </w:rPr>
        <w:t xml:space="preserve"> trân trọng báo cáo công tác công khai </w:t>
      </w:r>
      <w:r w:rsidRPr="00B33BC9">
        <w:rPr>
          <w:rFonts w:ascii="Times New Roman" w:eastAsia="Times New Roman" w:hAnsi="Times New Roman" w:cs="Times New Roman"/>
          <w:color w:val="0D0D0D" w:themeColor="text1" w:themeTint="F2"/>
        </w:rPr>
        <w:t>tại trường</w:t>
      </w:r>
      <w:r w:rsidRPr="00B33BC9">
        <w:rPr>
          <w:rFonts w:ascii="Times New Roman" w:eastAsia="Times New Roman" w:hAnsi="Times New Roman" w:cs="Times New Roman"/>
          <w:color w:val="0D0D0D" w:themeColor="text1" w:themeTint="F2"/>
          <w:lang w:val="vi-VN"/>
        </w:rPr>
        <w:t xml:space="preserve"> năm h</w:t>
      </w:r>
      <w:r w:rsidRPr="00B33BC9">
        <w:rPr>
          <w:rFonts w:ascii="Times New Roman" w:eastAsia="Times New Roman" w:hAnsi="Times New Roman" w:cs="Times New Roman"/>
          <w:color w:val="0D0D0D" w:themeColor="text1" w:themeTint="F2"/>
        </w:rPr>
        <w:t>ọ</w:t>
      </w:r>
      <w:r w:rsidRPr="00B33BC9">
        <w:rPr>
          <w:rFonts w:ascii="Times New Roman" w:eastAsia="Times New Roman" w:hAnsi="Times New Roman" w:cs="Times New Roman"/>
          <w:color w:val="0D0D0D" w:themeColor="text1" w:themeTint="F2"/>
          <w:lang w:val="vi-VN"/>
        </w:rPr>
        <w:t xml:space="preserve">c </w:t>
      </w:r>
      <w:r w:rsidR="00BF741D" w:rsidRPr="00B33BC9">
        <w:rPr>
          <w:rFonts w:ascii="Times New Roman" w:eastAsia="Times New Roman" w:hAnsi="Times New Roman" w:cs="Times New Roman"/>
          <w:color w:val="0D0D0D" w:themeColor="text1" w:themeTint="F2"/>
        </w:rPr>
        <w:t>2020 - 2021</w:t>
      </w:r>
      <w:r w:rsidRPr="00B33BC9">
        <w:rPr>
          <w:rFonts w:ascii="Times New Roman" w:eastAsia="Times New Roman" w:hAnsi="Times New Roman" w:cs="Times New Roman"/>
          <w:color w:val="0D0D0D" w:themeColor="text1" w:themeTint="F2"/>
          <w:lang w:val="vi-VN"/>
        </w:rPr>
        <w:t> như sau:</w:t>
      </w:r>
    </w:p>
    <w:p w:rsidR="00754E93" w:rsidRPr="00B33BC9" w:rsidRDefault="00754E93" w:rsidP="00754E93">
      <w:pPr>
        <w:shd w:val="clear" w:color="auto" w:fill="FFFFFF"/>
        <w:spacing w:after="0" w:line="324" w:lineRule="auto"/>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w:t>
      </w:r>
      <w:r w:rsidRPr="00B33BC9">
        <w:rPr>
          <w:rFonts w:ascii="Times New Roman" w:eastAsia="Times New Roman" w:hAnsi="Times New Roman" w:cs="Times New Roman"/>
          <w:b/>
          <w:bCs/>
          <w:color w:val="0D0D0D" w:themeColor="text1" w:themeTint="F2"/>
          <w:lang w:val="vi-VN"/>
        </w:rPr>
        <w:t>I. Đặc điểm, tình hình.</w:t>
      </w:r>
    </w:p>
    <w:p w:rsidR="00754E93" w:rsidRPr="00B33BC9" w:rsidRDefault="00754E93" w:rsidP="00754E93">
      <w:pPr>
        <w:shd w:val="clear" w:color="auto" w:fill="FFFFFF"/>
        <w:spacing w:after="0" w:line="324" w:lineRule="auto"/>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 Nhà trường có các văn bản và sự hướng dẫn chỉ đạo của cấp trên về thực hiện công khai đối với cơ sở giáo dục;</w:t>
      </w:r>
    </w:p>
    <w:p w:rsidR="00754E93" w:rsidRPr="00B33BC9" w:rsidRDefault="00754E93" w:rsidP="00754E93">
      <w:pPr>
        <w:shd w:val="clear" w:color="auto" w:fill="FFFFFF"/>
        <w:spacing w:after="0" w:line="324" w:lineRule="auto"/>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 Đảng, chính quyền, ban ngành, đoàn thể của địa phương, cán bộ, giáo viên, nhân viên nhà trường và phụ huynh học sinh đồng thuận với việc thực hiện công khai tại cơ sở giáo dục.</w:t>
      </w:r>
    </w:p>
    <w:p w:rsidR="00754E93" w:rsidRPr="00B33BC9" w:rsidRDefault="00754E93" w:rsidP="00754E93">
      <w:pPr>
        <w:shd w:val="clear" w:color="auto" w:fill="FFFFFF"/>
        <w:spacing w:after="0" w:line="324" w:lineRule="auto"/>
        <w:ind w:firstLine="72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lang w:val="vi-VN"/>
        </w:rPr>
        <w:t xml:space="preserve">II. </w:t>
      </w:r>
      <w:proofErr w:type="gramStart"/>
      <w:r w:rsidRPr="00B33BC9">
        <w:rPr>
          <w:rFonts w:ascii="Times New Roman" w:eastAsia="Times New Roman" w:hAnsi="Times New Roman" w:cs="Times New Roman"/>
          <w:b/>
          <w:bCs/>
          <w:color w:val="0D0D0D" w:themeColor="text1" w:themeTint="F2"/>
        </w:rPr>
        <w:t>Báo cáo t</w:t>
      </w:r>
      <w:r w:rsidRPr="00B33BC9">
        <w:rPr>
          <w:rFonts w:ascii="Times New Roman" w:eastAsia="Times New Roman" w:hAnsi="Times New Roman" w:cs="Times New Roman"/>
          <w:b/>
          <w:bCs/>
          <w:color w:val="0D0D0D" w:themeColor="text1" w:themeTint="F2"/>
          <w:lang w:val="vi-VN"/>
        </w:rPr>
        <w:t xml:space="preserve">hực hiện công khai của nhà trường trong năm học </w:t>
      </w:r>
      <w:r w:rsidR="00BB6C26" w:rsidRPr="00B33BC9">
        <w:rPr>
          <w:rFonts w:ascii="Times New Roman" w:eastAsia="Times New Roman" w:hAnsi="Times New Roman" w:cs="Times New Roman"/>
          <w:b/>
          <w:bCs/>
          <w:color w:val="0D0D0D" w:themeColor="text1" w:themeTint="F2"/>
        </w:rPr>
        <w:t>2020 – 2021.</w:t>
      </w:r>
      <w:proofErr w:type="gramEnd"/>
    </w:p>
    <w:p w:rsidR="00754E93" w:rsidRPr="00B33BC9" w:rsidRDefault="00754E93" w:rsidP="00754E93">
      <w:pPr>
        <w:shd w:val="clear" w:color="auto" w:fill="FFFFFF"/>
        <w:spacing w:after="0" w:line="324" w:lineRule="auto"/>
        <w:ind w:firstLine="72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lang w:val="vi-VN"/>
        </w:rPr>
        <w:t>1. Nội dung công khai.</w:t>
      </w:r>
    </w:p>
    <w:p w:rsidR="00754E93" w:rsidRPr="00B33BC9" w:rsidRDefault="00754E93" w:rsidP="00754E93">
      <w:pPr>
        <w:shd w:val="clear" w:color="auto" w:fill="FFFFFF"/>
        <w:spacing w:after="0" w:line="324" w:lineRule="auto"/>
        <w:ind w:firstLine="72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Nhà trường đã thực hiện đầy đủ, nghiêm túc nội dung công khai đối với cơ sở giáo dục mầm non theo Quy chế thực hiện công khai đối với cơ sở giáo dục của hệ thống giáo dục quốc dân (Ban hành kèm theo Thông tư số</w:t>
      </w:r>
      <w:r w:rsidRPr="00B33BC9">
        <w:rPr>
          <w:rFonts w:ascii="Times New Roman" w:eastAsia="Times New Roman" w:hAnsi="Times New Roman" w:cs="Times New Roman"/>
          <w:color w:val="0D0D0D" w:themeColor="text1" w:themeTint="F2"/>
        </w:rPr>
        <w:t xml:space="preserve"> 36/2017/TT-BGDĐT</w:t>
      </w:r>
      <w:r w:rsidRPr="00B33BC9">
        <w:rPr>
          <w:rFonts w:ascii="Times New Roman" w:eastAsia="Times New Roman" w:hAnsi="Times New Roman" w:cs="Times New Roman"/>
          <w:color w:val="0D0D0D" w:themeColor="text1" w:themeTint="F2"/>
          <w:sz w:val="21"/>
          <w:szCs w:val="21"/>
        </w:rPr>
        <w:t> </w:t>
      </w:r>
      <w:r w:rsidRPr="00B33BC9">
        <w:rPr>
          <w:rFonts w:ascii="Times New Roman" w:eastAsia="Times New Roman" w:hAnsi="Times New Roman" w:cs="Times New Roman"/>
          <w:color w:val="0D0D0D" w:themeColor="text1" w:themeTint="F2"/>
          <w:lang w:val="vi-VN"/>
        </w:rPr>
        <w:t>ngày </w:t>
      </w:r>
      <w:r w:rsidRPr="00B33BC9">
        <w:rPr>
          <w:rFonts w:ascii="Times New Roman" w:eastAsia="Times New Roman" w:hAnsi="Times New Roman" w:cs="Times New Roman"/>
          <w:i/>
          <w:iCs/>
          <w:color w:val="0D0D0D" w:themeColor="text1" w:themeTint="F2"/>
        </w:rPr>
        <w:t>28</w:t>
      </w:r>
      <w:r w:rsidRPr="00B33BC9">
        <w:rPr>
          <w:rFonts w:ascii="Times New Roman" w:eastAsia="Times New Roman" w:hAnsi="Times New Roman" w:cs="Times New Roman"/>
          <w:i/>
          <w:iCs/>
          <w:color w:val="0D0D0D" w:themeColor="text1" w:themeTint="F2"/>
          <w:sz w:val="21"/>
          <w:szCs w:val="21"/>
        </w:rPr>
        <w:t> </w:t>
      </w:r>
      <w:r w:rsidRPr="00B33BC9">
        <w:rPr>
          <w:rFonts w:ascii="Times New Roman" w:eastAsia="Times New Roman" w:hAnsi="Times New Roman" w:cs="Times New Roman"/>
          <w:i/>
          <w:iCs/>
          <w:color w:val="0D0D0D" w:themeColor="text1" w:themeTint="F2"/>
        </w:rPr>
        <w:t>tháng 12 năm 2017</w:t>
      </w:r>
      <w:r w:rsidRPr="00B33BC9">
        <w:rPr>
          <w:rFonts w:ascii="Times New Roman" w:eastAsia="Times New Roman" w:hAnsi="Times New Roman" w:cs="Times New Roman"/>
          <w:i/>
          <w:iCs/>
          <w:color w:val="0D0D0D" w:themeColor="text1" w:themeTint="F2"/>
          <w:sz w:val="21"/>
        </w:rPr>
        <w:t> </w:t>
      </w:r>
      <w:r w:rsidRPr="00B33BC9">
        <w:rPr>
          <w:rFonts w:ascii="Times New Roman" w:eastAsia="Times New Roman" w:hAnsi="Times New Roman" w:cs="Times New Roman"/>
          <w:color w:val="0D0D0D" w:themeColor="text1" w:themeTint="F2"/>
          <w:lang w:val="vi-VN"/>
        </w:rPr>
        <w:t>của Bộ trưởng Bộ Giáo dục và Đào tạo) và Quyết định 192/2004/QĐ-TTg ngày 16/11/2004 của Thủ tướng Chính phủ.</w:t>
      </w:r>
    </w:p>
    <w:p w:rsidR="00754E93" w:rsidRPr="00B33BC9" w:rsidRDefault="00754E93" w:rsidP="00754E93">
      <w:pPr>
        <w:shd w:val="clear" w:color="auto" w:fill="FFFFFF"/>
        <w:spacing w:after="0" w:line="324" w:lineRule="auto"/>
        <w:ind w:firstLine="720"/>
        <w:jc w:val="both"/>
        <w:rPr>
          <w:rFonts w:ascii="Times New Roman" w:eastAsia="Times New Roman" w:hAnsi="Times New Roman" w:cs="Times New Roman"/>
          <w:b/>
          <w:i/>
          <w:color w:val="0D0D0D" w:themeColor="text1" w:themeTint="F2"/>
          <w:sz w:val="21"/>
          <w:szCs w:val="21"/>
        </w:rPr>
      </w:pPr>
      <w:r w:rsidRPr="00B33BC9">
        <w:rPr>
          <w:rFonts w:ascii="Times New Roman" w:eastAsia="Times New Roman" w:hAnsi="Times New Roman" w:cs="Times New Roman"/>
          <w:b/>
          <w:i/>
          <w:color w:val="0D0D0D" w:themeColor="text1" w:themeTint="F2"/>
        </w:rPr>
        <w:t>1.1 Công khai chất lượng giáo dục:</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a)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 (Theo Biểu mẫu 01).</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b) Chất lượng nuôi dưỡng, chăm sóc, giáo dục thực tế: số trẻ em/nhóm, lớp; số trẻ em học nhóm, lớp ghép; số trẻ em học hai buổi/ngày; số trẻ em được tổ chức ăn bán trú; số trẻ em được kiểm tra sức khỏe định kỳ; kết quả phát triển sức </w:t>
      </w:r>
      <w:r w:rsidRPr="00B33BC9">
        <w:rPr>
          <w:rFonts w:ascii="Times New Roman" w:eastAsia="Times New Roman" w:hAnsi="Times New Roman" w:cs="Times New Roman"/>
          <w:color w:val="0D0D0D" w:themeColor="text1" w:themeTint="F2"/>
        </w:rPr>
        <w:lastRenderedPageBreak/>
        <w:t>khỏe của trẻ em; số trẻ em học các chương trình chăm sóc giáo dục, có sự phân chia theo các nhóm tuổi (Theo Biểu mẫu 02).</w:t>
      </w:r>
    </w:p>
    <w:p w:rsidR="00754E93" w:rsidRPr="00B33BC9" w:rsidRDefault="00754E93" w:rsidP="00754E93">
      <w:pPr>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c) Kế hoạch xây dựng cơ sở giáo dục đạt chuẩn quốc gia và kết quả đạt được qua các mốc thời gian.</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d) Kiểm định cơ sở giáo dục</w:t>
      </w:r>
      <w:r w:rsidR="0024578C" w:rsidRPr="00B33BC9">
        <w:rPr>
          <w:rFonts w:ascii="Times New Roman" w:eastAsia="Times New Roman" w:hAnsi="Times New Roman" w:cs="Times New Roman"/>
          <w:color w:val="0D0D0D" w:themeColor="text1" w:themeTint="F2"/>
        </w:rPr>
        <w:t xml:space="preserve"> mầm non: Nhà trường công khai </w:t>
      </w:r>
      <w:r w:rsidRPr="00B33BC9">
        <w:rPr>
          <w:rFonts w:ascii="Times New Roman" w:eastAsia="Times New Roman" w:hAnsi="Times New Roman" w:cs="Times New Roman"/>
          <w:color w:val="0D0D0D" w:themeColor="text1" w:themeTint="F2"/>
        </w:rPr>
        <w:t xml:space="preserve">kế hoạch tự đánh giá và báo cáo tự đánh giá </w:t>
      </w:r>
      <w:proofErr w:type="gramStart"/>
      <w:r w:rsidRPr="00B33BC9">
        <w:rPr>
          <w:rFonts w:ascii="Times New Roman" w:eastAsia="Times New Roman" w:hAnsi="Times New Roman" w:cs="Times New Roman"/>
          <w:color w:val="0D0D0D" w:themeColor="text1" w:themeTint="F2"/>
        </w:rPr>
        <w:t>theo</w:t>
      </w:r>
      <w:proofErr w:type="gramEnd"/>
      <w:r w:rsidRPr="00B33BC9">
        <w:rPr>
          <w:rFonts w:ascii="Times New Roman" w:eastAsia="Times New Roman" w:hAnsi="Times New Roman" w:cs="Times New Roman"/>
          <w:color w:val="0D0D0D" w:themeColor="text1" w:themeTint="F2"/>
        </w:rPr>
        <w:t xml:space="preserve"> kiểm định chất lượng GD cấp độ III, chuẩn quốc gia mức độ 2, trường Xanh – Sạch – Đẹp – An toàn.</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b/>
          <w:i/>
          <w:color w:val="0D0D0D" w:themeColor="text1" w:themeTint="F2"/>
          <w:sz w:val="21"/>
          <w:szCs w:val="21"/>
        </w:rPr>
      </w:pPr>
      <w:r w:rsidRPr="00B33BC9">
        <w:rPr>
          <w:rFonts w:ascii="Times New Roman" w:eastAsia="Times New Roman" w:hAnsi="Times New Roman" w:cs="Times New Roman"/>
          <w:b/>
          <w:i/>
          <w:color w:val="0D0D0D" w:themeColor="text1" w:themeTint="F2"/>
        </w:rPr>
        <w:t>1.2. Công khai điều kiện đảm bảo chất lượng giáo dục:</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a)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 (Theo Biểu mẫu 03).</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b) Đội </w:t>
      </w:r>
      <w:proofErr w:type="gramStart"/>
      <w:r w:rsidRPr="00B33BC9">
        <w:rPr>
          <w:rFonts w:ascii="Times New Roman" w:eastAsia="Times New Roman" w:hAnsi="Times New Roman" w:cs="Times New Roman"/>
          <w:color w:val="0D0D0D" w:themeColor="text1" w:themeTint="F2"/>
        </w:rPr>
        <w:t>ngũ</w:t>
      </w:r>
      <w:proofErr w:type="gramEnd"/>
      <w:r w:rsidRPr="00B33BC9">
        <w:rPr>
          <w:rFonts w:ascii="Times New Roman" w:eastAsia="Times New Roman" w:hAnsi="Times New Roman" w:cs="Times New Roman"/>
          <w:color w:val="0D0D0D" w:themeColor="text1" w:themeTint="F2"/>
        </w:rPr>
        <w:t xml:space="preserve"> nhà giáo, cán bộ quản lý và nhân viên:</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Số lượng giáo viên, cán bộ quản lý và nhân viên được chia </w:t>
      </w:r>
      <w:proofErr w:type="gramStart"/>
      <w:r w:rsidRPr="00B33BC9">
        <w:rPr>
          <w:rFonts w:ascii="Times New Roman" w:eastAsia="Times New Roman" w:hAnsi="Times New Roman" w:cs="Times New Roman"/>
          <w:color w:val="0D0D0D" w:themeColor="text1" w:themeTint="F2"/>
        </w:rPr>
        <w:t>theo</w:t>
      </w:r>
      <w:proofErr w:type="gramEnd"/>
      <w:r w:rsidRPr="00B33BC9">
        <w:rPr>
          <w:rFonts w:ascii="Times New Roman" w:eastAsia="Times New Roman" w:hAnsi="Times New Roman" w:cs="Times New Roman"/>
          <w:color w:val="0D0D0D" w:themeColor="text1" w:themeTint="F2"/>
        </w:rPr>
        <w:t xml:space="preserve"> hạng chức danh nghề nghiệp, chuẩn nghề nghiệp và trình độ đào tạo (Theo Biểu mẫu 04).</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b/>
          <w:i/>
          <w:color w:val="0D0D0D" w:themeColor="text1" w:themeTint="F2"/>
          <w:sz w:val="21"/>
          <w:szCs w:val="21"/>
        </w:rPr>
      </w:pPr>
      <w:r w:rsidRPr="00B33BC9">
        <w:rPr>
          <w:rFonts w:ascii="Times New Roman" w:eastAsia="Times New Roman" w:hAnsi="Times New Roman" w:cs="Times New Roman"/>
          <w:b/>
          <w:i/>
          <w:color w:val="0D0D0D" w:themeColor="text1" w:themeTint="F2"/>
        </w:rPr>
        <w:t xml:space="preserve">1.3. Công khai </w:t>
      </w:r>
      <w:proofErr w:type="gramStart"/>
      <w:r w:rsidRPr="00B33BC9">
        <w:rPr>
          <w:rFonts w:ascii="Times New Roman" w:eastAsia="Times New Roman" w:hAnsi="Times New Roman" w:cs="Times New Roman"/>
          <w:b/>
          <w:i/>
          <w:color w:val="0D0D0D" w:themeColor="text1" w:themeTint="F2"/>
        </w:rPr>
        <w:t>thu</w:t>
      </w:r>
      <w:proofErr w:type="gramEnd"/>
      <w:r w:rsidRPr="00B33BC9">
        <w:rPr>
          <w:rFonts w:ascii="Times New Roman" w:eastAsia="Times New Roman" w:hAnsi="Times New Roman" w:cs="Times New Roman"/>
          <w:b/>
          <w:i/>
          <w:color w:val="0D0D0D" w:themeColor="text1" w:themeTint="F2"/>
        </w:rPr>
        <w:t xml:space="preserve"> chi tài chính: </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a) Tình hình tài chính của cơ sở giáo dục:</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Đơn vị công khai tài chính </w:t>
      </w:r>
      <w:proofErr w:type="gramStart"/>
      <w:r w:rsidRPr="00B33BC9">
        <w:rPr>
          <w:rFonts w:ascii="Times New Roman" w:eastAsia="Times New Roman" w:hAnsi="Times New Roman" w:cs="Times New Roman"/>
          <w:color w:val="0D0D0D" w:themeColor="text1" w:themeTint="F2"/>
        </w:rPr>
        <w:t>theo</w:t>
      </w:r>
      <w:proofErr w:type="gramEnd"/>
      <w:r w:rsidRPr="00B33BC9">
        <w:rPr>
          <w:rFonts w:ascii="Times New Roman" w:eastAsia="Times New Roman" w:hAnsi="Times New Roman" w:cs="Times New Roman"/>
          <w:color w:val="0D0D0D" w:themeColor="text1" w:themeTint="F2"/>
        </w:rPr>
        <w:t xml:space="preserve"> các văn bản quy định hiện hành về quy chế công khai tài chính đối với các cấp ngân sách nhà nước. Thực hiện niêm yết các biểu mẫu công khai dự toán, quyết toán </w:t>
      </w:r>
      <w:proofErr w:type="gramStart"/>
      <w:r w:rsidRPr="00B33BC9">
        <w:rPr>
          <w:rFonts w:ascii="Times New Roman" w:eastAsia="Times New Roman" w:hAnsi="Times New Roman" w:cs="Times New Roman"/>
          <w:color w:val="0D0D0D" w:themeColor="text1" w:themeTint="F2"/>
        </w:rPr>
        <w:t>thu</w:t>
      </w:r>
      <w:proofErr w:type="gramEnd"/>
      <w:r w:rsidRPr="00B33BC9">
        <w:rPr>
          <w:rFonts w:ascii="Times New Roman" w:eastAsia="Times New Roman" w:hAnsi="Times New Roman" w:cs="Times New Roman"/>
          <w:color w:val="0D0D0D" w:themeColor="text1" w:themeTint="F2"/>
        </w:rPr>
        <w:t xml:space="preserve"> chi tài chính theo các văn bản quy định hiện hành về công khai quản lý tài chính.</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b) Học phí và các khoản </w:t>
      </w:r>
      <w:proofErr w:type="gramStart"/>
      <w:r w:rsidRPr="00B33BC9">
        <w:rPr>
          <w:rFonts w:ascii="Times New Roman" w:eastAsia="Times New Roman" w:hAnsi="Times New Roman" w:cs="Times New Roman"/>
          <w:color w:val="0D0D0D" w:themeColor="text1" w:themeTint="F2"/>
        </w:rPr>
        <w:t>thu</w:t>
      </w:r>
      <w:proofErr w:type="gramEnd"/>
      <w:r w:rsidRPr="00B33BC9">
        <w:rPr>
          <w:rFonts w:ascii="Times New Roman" w:eastAsia="Times New Roman" w:hAnsi="Times New Roman" w:cs="Times New Roman"/>
          <w:color w:val="0D0D0D" w:themeColor="text1" w:themeTint="F2"/>
        </w:rPr>
        <w:t xml:space="preserve"> khác từ người học: mức thu học phí và các khoản thu – chi khác theo văn bản hướng dẫn của UBND tỉnh Nam Định, Sở GD&amp;ĐT, phòng GD&amp;ĐT năm học </w:t>
      </w:r>
      <w:r w:rsidR="00BB6C26" w:rsidRPr="00B33BC9">
        <w:rPr>
          <w:rFonts w:ascii="Times New Roman" w:eastAsia="Times New Roman" w:hAnsi="Times New Roman" w:cs="Times New Roman"/>
          <w:color w:val="0D0D0D" w:themeColor="text1" w:themeTint="F2"/>
        </w:rPr>
        <w:t>2020 - 2021</w:t>
      </w:r>
      <w:r w:rsidRPr="00B33BC9">
        <w:rPr>
          <w:rFonts w:ascii="Times New Roman" w:eastAsia="Times New Roman" w:hAnsi="Times New Roman" w:cs="Times New Roman"/>
          <w:color w:val="0D0D0D" w:themeColor="text1" w:themeTint="F2"/>
        </w:rPr>
        <w:t>. Cụ thể:</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Tiền học phí: 130.000 đ/HS/tháng</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 Tiền </w:t>
      </w:r>
      <w:proofErr w:type="gramStart"/>
      <w:r w:rsidRPr="00B33BC9">
        <w:rPr>
          <w:rFonts w:ascii="Times New Roman" w:eastAsia="Times New Roman" w:hAnsi="Times New Roman" w:cs="Times New Roman"/>
          <w:color w:val="0D0D0D" w:themeColor="text1" w:themeTint="F2"/>
        </w:rPr>
        <w:t>ăn</w:t>
      </w:r>
      <w:proofErr w:type="gramEnd"/>
      <w:r w:rsidRPr="00B33BC9">
        <w:rPr>
          <w:rFonts w:ascii="Times New Roman" w:eastAsia="Times New Roman" w:hAnsi="Times New Roman" w:cs="Times New Roman"/>
          <w:color w:val="0D0D0D" w:themeColor="text1" w:themeTint="F2"/>
        </w:rPr>
        <w:t xml:space="preserve"> bán trú: </w:t>
      </w:r>
      <w:r w:rsidR="006E7E7D" w:rsidRPr="00B33BC9">
        <w:rPr>
          <w:rFonts w:ascii="Times New Roman" w:eastAsia="Times New Roman" w:hAnsi="Times New Roman" w:cs="Times New Roman"/>
          <w:color w:val="0D0D0D" w:themeColor="text1" w:themeTint="F2"/>
        </w:rPr>
        <w:t>30</w:t>
      </w:r>
      <w:r w:rsidRPr="00B33BC9">
        <w:rPr>
          <w:rFonts w:ascii="Times New Roman" w:eastAsia="Times New Roman" w:hAnsi="Times New Roman" w:cs="Times New Roman"/>
          <w:color w:val="0D0D0D" w:themeColor="text1" w:themeTint="F2"/>
        </w:rPr>
        <w:t>.000 đ/HS/ngày</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Học thêm thứ 7: 20.000 đ/HS/ngày</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Tiền coi </w:t>
      </w:r>
      <w:proofErr w:type="gramStart"/>
      <w:r w:rsidRPr="00B33BC9">
        <w:rPr>
          <w:rFonts w:ascii="Times New Roman" w:eastAsia="Times New Roman" w:hAnsi="Times New Roman" w:cs="Times New Roman"/>
          <w:color w:val="0D0D0D" w:themeColor="text1" w:themeTint="F2"/>
        </w:rPr>
        <w:t>xe</w:t>
      </w:r>
      <w:proofErr w:type="gramEnd"/>
      <w:r w:rsidRPr="00B33BC9">
        <w:rPr>
          <w:rFonts w:ascii="Times New Roman" w:eastAsia="Times New Roman" w:hAnsi="Times New Roman" w:cs="Times New Roman"/>
          <w:color w:val="0D0D0D" w:themeColor="text1" w:themeTint="F2"/>
        </w:rPr>
        <w:t>: 10.000 đồng/HS/tháng đối với xe đạp</w:t>
      </w:r>
    </w:p>
    <w:p w:rsidR="00754E93" w:rsidRPr="00B33BC9" w:rsidRDefault="00754E93" w:rsidP="00754E93">
      <w:pPr>
        <w:shd w:val="clear" w:color="auto" w:fill="FFFFFF"/>
        <w:spacing w:after="0" w:line="324" w:lineRule="auto"/>
        <w:ind w:left="720"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20.000 đồng/HS/tháng đối với </w:t>
      </w:r>
      <w:proofErr w:type="gramStart"/>
      <w:r w:rsidRPr="00B33BC9">
        <w:rPr>
          <w:rFonts w:ascii="Times New Roman" w:eastAsia="Times New Roman" w:hAnsi="Times New Roman" w:cs="Times New Roman"/>
          <w:color w:val="0D0D0D" w:themeColor="text1" w:themeTint="F2"/>
        </w:rPr>
        <w:t>xe</w:t>
      </w:r>
      <w:proofErr w:type="gramEnd"/>
      <w:r w:rsidRPr="00B33BC9">
        <w:rPr>
          <w:rFonts w:ascii="Times New Roman" w:eastAsia="Times New Roman" w:hAnsi="Times New Roman" w:cs="Times New Roman"/>
          <w:color w:val="0D0D0D" w:themeColor="text1" w:themeTint="F2"/>
        </w:rPr>
        <w:t xml:space="preserve"> đạp điện</w:t>
      </w:r>
    </w:p>
    <w:p w:rsidR="00754E93" w:rsidRPr="00B33BC9" w:rsidRDefault="00754E93" w:rsidP="00754E93">
      <w:pPr>
        <w:shd w:val="clear" w:color="auto" w:fill="FFFFFF"/>
        <w:spacing w:after="0" w:line="324" w:lineRule="auto"/>
        <w:ind w:left="720"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30.000 đồng/HS/tháng đối với </w:t>
      </w:r>
      <w:proofErr w:type="gramStart"/>
      <w:r w:rsidRPr="00B33BC9">
        <w:rPr>
          <w:rFonts w:ascii="Times New Roman" w:eastAsia="Times New Roman" w:hAnsi="Times New Roman" w:cs="Times New Roman"/>
          <w:color w:val="0D0D0D" w:themeColor="text1" w:themeTint="F2"/>
        </w:rPr>
        <w:t>xe</w:t>
      </w:r>
      <w:proofErr w:type="gramEnd"/>
      <w:r w:rsidRPr="00B33BC9">
        <w:rPr>
          <w:rFonts w:ascii="Times New Roman" w:eastAsia="Times New Roman" w:hAnsi="Times New Roman" w:cs="Times New Roman"/>
          <w:color w:val="0D0D0D" w:themeColor="text1" w:themeTint="F2"/>
        </w:rPr>
        <w:t xml:space="preserve"> máy</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Tiền nước uống: </w:t>
      </w:r>
      <w:r w:rsidR="006E7E7D" w:rsidRPr="00B33BC9">
        <w:rPr>
          <w:rFonts w:ascii="Times New Roman" w:eastAsia="Times New Roman" w:hAnsi="Times New Roman" w:cs="Times New Roman"/>
          <w:color w:val="0D0D0D" w:themeColor="text1" w:themeTint="F2"/>
        </w:rPr>
        <w:t>8.000-</w:t>
      </w:r>
      <w:r w:rsidRPr="00B33BC9">
        <w:rPr>
          <w:rFonts w:ascii="Times New Roman" w:eastAsia="Times New Roman" w:hAnsi="Times New Roman" w:cs="Times New Roman"/>
          <w:color w:val="0D0D0D" w:themeColor="text1" w:themeTint="F2"/>
        </w:rPr>
        <w:t>10.000 đ/ HS/ tháng</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Tiền sổ liên lạc điện tử: 50.000 đ/HS/ năm</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c) Chi học phí và các khoản </w:t>
      </w:r>
      <w:proofErr w:type="gramStart"/>
      <w:r w:rsidRPr="00B33BC9">
        <w:rPr>
          <w:rFonts w:ascii="Times New Roman" w:eastAsia="Times New Roman" w:hAnsi="Times New Roman" w:cs="Times New Roman"/>
          <w:color w:val="0D0D0D" w:themeColor="text1" w:themeTint="F2"/>
        </w:rPr>
        <w:t>thu</w:t>
      </w:r>
      <w:proofErr w:type="gramEnd"/>
      <w:r w:rsidRPr="00B33BC9">
        <w:rPr>
          <w:rFonts w:ascii="Times New Roman" w:eastAsia="Times New Roman" w:hAnsi="Times New Roman" w:cs="Times New Roman"/>
          <w:color w:val="0D0D0D" w:themeColor="text1" w:themeTint="F2"/>
        </w:rPr>
        <w:t xml:space="preserve"> khác từ người học:</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lastRenderedPageBreak/>
        <w:t>-  Học phí: Chi công HĐLĐ trường, điện, nước, mua sắm trang thiết bị, sửa chữa nhỏ, thêm giờ, chuyên môn…</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 Tiền hỗ trợ BV, VS: Chi công bảo vệ, </w:t>
      </w:r>
      <w:proofErr w:type="gramStart"/>
      <w:r w:rsidRPr="00B33BC9">
        <w:rPr>
          <w:rFonts w:ascii="Times New Roman" w:eastAsia="Times New Roman" w:hAnsi="Times New Roman" w:cs="Times New Roman"/>
          <w:color w:val="0D0D0D" w:themeColor="text1" w:themeTint="F2"/>
        </w:rPr>
        <w:t>lao</w:t>
      </w:r>
      <w:proofErr w:type="gramEnd"/>
      <w:r w:rsidRPr="00B33BC9">
        <w:rPr>
          <w:rFonts w:ascii="Times New Roman" w:eastAsia="Times New Roman" w:hAnsi="Times New Roman" w:cs="Times New Roman"/>
          <w:color w:val="0D0D0D" w:themeColor="text1" w:themeTint="F2"/>
        </w:rPr>
        <w:t xml:space="preserve"> công, mua hóa chất tẩy rửa nhà vệ sinh…</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xml:space="preserve">-  Tiền </w:t>
      </w:r>
      <w:proofErr w:type="gramStart"/>
      <w:r w:rsidRPr="00B33BC9">
        <w:rPr>
          <w:rFonts w:ascii="Times New Roman" w:eastAsia="Times New Roman" w:hAnsi="Times New Roman" w:cs="Times New Roman"/>
          <w:color w:val="0D0D0D" w:themeColor="text1" w:themeTint="F2"/>
        </w:rPr>
        <w:t>ăn</w:t>
      </w:r>
      <w:proofErr w:type="gramEnd"/>
      <w:r w:rsidRPr="00B33BC9">
        <w:rPr>
          <w:rFonts w:ascii="Times New Roman" w:eastAsia="Times New Roman" w:hAnsi="Times New Roman" w:cs="Times New Roman"/>
          <w:color w:val="0D0D0D" w:themeColor="text1" w:themeTint="F2"/>
        </w:rPr>
        <w:t xml:space="preserve"> bán trú: </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Tiền ăn + khí đốt: 2</w:t>
      </w:r>
      <w:r w:rsidR="006E7E7D" w:rsidRPr="00B33BC9">
        <w:rPr>
          <w:rFonts w:ascii="Times New Roman" w:eastAsia="Times New Roman" w:hAnsi="Times New Roman" w:cs="Times New Roman"/>
          <w:color w:val="0D0D0D" w:themeColor="text1" w:themeTint="F2"/>
        </w:rPr>
        <w:t>4</w:t>
      </w:r>
      <w:r w:rsidRPr="00B33BC9">
        <w:rPr>
          <w:rFonts w:ascii="Times New Roman" w:eastAsia="Times New Roman" w:hAnsi="Times New Roman" w:cs="Times New Roman"/>
          <w:color w:val="0D0D0D" w:themeColor="text1" w:themeTint="F2"/>
        </w:rPr>
        <w:t xml:space="preserve">.000đ/ ngày/ trẻ = </w:t>
      </w:r>
      <w:r w:rsidR="006E7E7D" w:rsidRPr="00B33BC9">
        <w:rPr>
          <w:rFonts w:ascii="Times New Roman" w:eastAsia="Times New Roman" w:hAnsi="Times New Roman" w:cs="Times New Roman"/>
          <w:color w:val="0D0D0D" w:themeColor="text1" w:themeTint="F2"/>
        </w:rPr>
        <w:t>80</w:t>
      </w:r>
      <w:r w:rsidRPr="00B33BC9">
        <w:rPr>
          <w:rFonts w:ascii="Times New Roman" w:eastAsia="Times New Roman" w:hAnsi="Times New Roman" w:cs="Times New Roman"/>
          <w:color w:val="0D0D0D" w:themeColor="text1" w:themeTint="F2"/>
        </w:rPr>
        <w:t xml:space="preserve">%. Trong đó chi phục vụ trực tiếp cho bữa </w:t>
      </w:r>
      <w:proofErr w:type="gramStart"/>
      <w:r w:rsidRPr="00B33BC9">
        <w:rPr>
          <w:rFonts w:ascii="Times New Roman" w:eastAsia="Times New Roman" w:hAnsi="Times New Roman" w:cs="Times New Roman"/>
          <w:color w:val="0D0D0D" w:themeColor="text1" w:themeTint="F2"/>
        </w:rPr>
        <w:t>ăn</w:t>
      </w:r>
      <w:proofErr w:type="gramEnd"/>
      <w:r w:rsidRPr="00B33BC9">
        <w:rPr>
          <w:rFonts w:ascii="Times New Roman" w:eastAsia="Times New Roman" w:hAnsi="Times New Roman" w:cs="Times New Roman"/>
          <w:color w:val="0D0D0D" w:themeColor="text1" w:themeTint="F2"/>
        </w:rPr>
        <w:t xml:space="preserve"> hàng ngày của trẻ là 2</w:t>
      </w:r>
      <w:r w:rsidR="006E7E7D" w:rsidRPr="00B33BC9">
        <w:rPr>
          <w:rFonts w:ascii="Times New Roman" w:eastAsia="Times New Roman" w:hAnsi="Times New Roman" w:cs="Times New Roman"/>
          <w:color w:val="0D0D0D" w:themeColor="text1" w:themeTint="F2"/>
        </w:rPr>
        <w:t>3</w:t>
      </w:r>
      <w:r w:rsidRPr="00B33BC9">
        <w:rPr>
          <w:rFonts w:ascii="Times New Roman" w:eastAsia="Times New Roman" w:hAnsi="Times New Roman" w:cs="Times New Roman"/>
          <w:color w:val="0D0D0D" w:themeColor="text1" w:themeTint="F2"/>
        </w:rPr>
        <w:t xml:space="preserve">.000đ/ngày/trẻ = </w:t>
      </w:r>
      <w:r w:rsidR="006E7E7D" w:rsidRPr="00B33BC9">
        <w:rPr>
          <w:rFonts w:ascii="Times New Roman" w:eastAsia="Times New Roman" w:hAnsi="Times New Roman" w:cs="Times New Roman"/>
          <w:color w:val="0D0D0D" w:themeColor="text1" w:themeTint="F2"/>
        </w:rPr>
        <w:t>76.6</w:t>
      </w:r>
      <w:r w:rsidRPr="00B33BC9">
        <w:rPr>
          <w:rFonts w:ascii="Times New Roman" w:eastAsia="Times New Roman" w:hAnsi="Times New Roman" w:cs="Times New Roman"/>
          <w:color w:val="0D0D0D" w:themeColor="text1" w:themeTint="F2"/>
        </w:rPr>
        <w:t xml:space="preserve">%, tiền chất đốt là 1.000đ/ ngày/ trẻ = </w:t>
      </w:r>
      <w:r w:rsidR="006E7E7D" w:rsidRPr="00B33BC9">
        <w:rPr>
          <w:rFonts w:ascii="Times New Roman" w:eastAsia="Times New Roman" w:hAnsi="Times New Roman" w:cs="Times New Roman"/>
          <w:color w:val="0D0D0D" w:themeColor="text1" w:themeTint="F2"/>
        </w:rPr>
        <w:t>3.4</w:t>
      </w:r>
      <w:r w:rsidRPr="00B33BC9">
        <w:rPr>
          <w:rFonts w:ascii="Times New Roman" w:eastAsia="Times New Roman" w:hAnsi="Times New Roman" w:cs="Times New Roman"/>
          <w:color w:val="0D0D0D" w:themeColor="text1" w:themeTint="F2"/>
        </w:rPr>
        <w:t>%.</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Tiền phục vụ: 6.000đ = </w:t>
      </w:r>
      <w:r w:rsidR="006E7E7D" w:rsidRPr="00B33BC9">
        <w:rPr>
          <w:rFonts w:ascii="Times New Roman" w:eastAsia="Times New Roman" w:hAnsi="Times New Roman" w:cs="Times New Roman"/>
          <w:color w:val="0D0D0D" w:themeColor="text1" w:themeTint="F2"/>
        </w:rPr>
        <w:t>20</w:t>
      </w:r>
      <w:r w:rsidRPr="00B33BC9">
        <w:rPr>
          <w:rFonts w:ascii="Times New Roman" w:eastAsia="Times New Roman" w:hAnsi="Times New Roman" w:cs="Times New Roman"/>
          <w:color w:val="0D0D0D" w:themeColor="text1" w:themeTint="F2"/>
        </w:rPr>
        <w:t>%, trong đó:</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Chi Điện, nước sinh hoạt, hành chính, công cụ, dụng cụ: </w:t>
      </w:r>
      <w:r w:rsidR="006E7E7D" w:rsidRPr="00B33BC9">
        <w:rPr>
          <w:rFonts w:ascii="Times New Roman" w:eastAsia="Times New Roman" w:hAnsi="Times New Roman" w:cs="Times New Roman"/>
          <w:color w:val="0D0D0D" w:themeColor="text1" w:themeTint="F2"/>
        </w:rPr>
        <w:t>1</w:t>
      </w:r>
      <w:r w:rsidRPr="00B33BC9">
        <w:rPr>
          <w:rFonts w:ascii="Times New Roman" w:eastAsia="Times New Roman" w:hAnsi="Times New Roman" w:cs="Times New Roman"/>
          <w:color w:val="0D0D0D" w:themeColor="text1" w:themeTint="F2"/>
        </w:rPr>
        <w:t>%</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Chi trả công nhân viên phục vụ nấu ăn: </w:t>
      </w:r>
      <w:r w:rsidR="006E7E7D" w:rsidRPr="00B33BC9">
        <w:rPr>
          <w:rFonts w:ascii="Times New Roman" w:eastAsia="Times New Roman" w:hAnsi="Times New Roman" w:cs="Times New Roman"/>
          <w:color w:val="0D0D0D" w:themeColor="text1" w:themeTint="F2"/>
        </w:rPr>
        <w:t>5.5</w:t>
      </w:r>
      <w:r w:rsidRPr="00B33BC9">
        <w:rPr>
          <w:rFonts w:ascii="Times New Roman" w:eastAsia="Times New Roman" w:hAnsi="Times New Roman" w:cs="Times New Roman"/>
          <w:color w:val="0D0D0D" w:themeColor="text1" w:themeTint="F2"/>
        </w:rPr>
        <w:t xml:space="preserve"> % - 7.5%</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Chi trả cán bộ, giáo viên trực trưa: </w:t>
      </w:r>
      <w:r w:rsidR="006E7E7D" w:rsidRPr="00B33BC9">
        <w:rPr>
          <w:rFonts w:ascii="Times New Roman" w:eastAsia="Times New Roman" w:hAnsi="Times New Roman" w:cs="Times New Roman"/>
          <w:color w:val="0D0D0D" w:themeColor="text1" w:themeTint="F2"/>
        </w:rPr>
        <w:t>10.5</w:t>
      </w:r>
      <w:r w:rsidRPr="00B33BC9">
        <w:rPr>
          <w:rFonts w:ascii="Times New Roman" w:eastAsia="Times New Roman" w:hAnsi="Times New Roman" w:cs="Times New Roman"/>
          <w:color w:val="0D0D0D" w:themeColor="text1" w:themeTint="F2"/>
        </w:rPr>
        <w:t xml:space="preserve"> % - </w:t>
      </w:r>
      <w:r w:rsidR="006E7E7D" w:rsidRPr="00B33BC9">
        <w:rPr>
          <w:rFonts w:ascii="Times New Roman" w:eastAsia="Times New Roman" w:hAnsi="Times New Roman" w:cs="Times New Roman"/>
          <w:color w:val="0D0D0D" w:themeColor="text1" w:themeTint="F2"/>
        </w:rPr>
        <w:t>12.5</w:t>
      </w:r>
      <w:r w:rsidRPr="00B33BC9">
        <w:rPr>
          <w:rFonts w:ascii="Times New Roman" w:eastAsia="Times New Roman" w:hAnsi="Times New Roman" w:cs="Times New Roman"/>
          <w:color w:val="0D0D0D" w:themeColor="text1" w:themeTint="F2"/>
        </w:rPr>
        <w:t xml:space="preserve"> %</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Căn cứ vào tình hình thực tế số cháu đi học hàng tháng để nhà trường điều chỉnh % chi trả tiền công cho nhân viên dinh dưỡng, giáo viên trực trưa…)</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Chi 1% cho các hoạt động khác liên quan đến công tác bán trú tại trường: kiểm tra sức khỏe cho cáp dưỡng, phục vụ thanh kiểm tra công tác y tế, </w:t>
      </w:r>
      <w:proofErr w:type="gramStart"/>
      <w:r w:rsidRPr="00B33BC9">
        <w:rPr>
          <w:rFonts w:ascii="Times New Roman" w:eastAsia="Times New Roman" w:hAnsi="Times New Roman" w:cs="Times New Roman"/>
          <w:color w:val="0D0D0D" w:themeColor="text1" w:themeTint="F2"/>
        </w:rPr>
        <w:t>an</w:t>
      </w:r>
      <w:proofErr w:type="gramEnd"/>
      <w:r w:rsidRPr="00B33BC9">
        <w:rPr>
          <w:rFonts w:ascii="Times New Roman" w:eastAsia="Times New Roman" w:hAnsi="Times New Roman" w:cs="Times New Roman"/>
          <w:color w:val="0D0D0D" w:themeColor="text1" w:themeTint="F2"/>
        </w:rPr>
        <w:t xml:space="preserve"> toàn vệ sinh thực phẩm, kiểm tra VSATTP….mua sắm bổ sung trang thiết bị phục vụ cho công tác bán trú năm học tiếp theo.</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Đối với vé không </w:t>
      </w:r>
      <w:proofErr w:type="gramStart"/>
      <w:r w:rsidRPr="00B33BC9">
        <w:rPr>
          <w:rFonts w:ascii="Times New Roman" w:eastAsia="Times New Roman" w:hAnsi="Times New Roman" w:cs="Times New Roman"/>
          <w:color w:val="0D0D0D" w:themeColor="text1" w:themeTint="F2"/>
        </w:rPr>
        <w:t>ăn</w:t>
      </w:r>
      <w:proofErr w:type="gramEnd"/>
      <w:r w:rsidRPr="00B33BC9">
        <w:rPr>
          <w:rFonts w:ascii="Times New Roman" w:eastAsia="Times New Roman" w:hAnsi="Times New Roman" w:cs="Times New Roman"/>
          <w:color w:val="0D0D0D" w:themeColor="text1" w:themeTint="F2"/>
        </w:rPr>
        <w:t xml:space="preserve"> thanh toán trả lại: Trẻ nghỉ chỉ được thanh toán tiền ăn, tiền khí đốt (</w:t>
      </w:r>
      <w:r w:rsidR="006E7E7D" w:rsidRPr="00B33BC9">
        <w:rPr>
          <w:rFonts w:ascii="Times New Roman" w:eastAsia="Times New Roman" w:hAnsi="Times New Roman" w:cs="Times New Roman"/>
          <w:color w:val="0D0D0D" w:themeColor="text1" w:themeTint="F2"/>
        </w:rPr>
        <w:t>80</w:t>
      </w:r>
      <w:r w:rsidRPr="00B33BC9">
        <w:rPr>
          <w:rFonts w:ascii="Times New Roman" w:eastAsia="Times New Roman" w:hAnsi="Times New Roman" w:cs="Times New Roman"/>
          <w:color w:val="0D0D0D" w:themeColor="text1" w:themeTint="F2"/>
        </w:rPr>
        <w:t>%), không được thanh toán tiền phục vụ bán trú (</w:t>
      </w:r>
      <w:r w:rsidR="006E7E7D" w:rsidRPr="00B33BC9">
        <w:rPr>
          <w:rFonts w:ascii="Times New Roman" w:eastAsia="Times New Roman" w:hAnsi="Times New Roman" w:cs="Times New Roman"/>
          <w:color w:val="0D0D0D" w:themeColor="text1" w:themeTint="F2"/>
        </w:rPr>
        <w:t>20</w:t>
      </w:r>
      <w:r w:rsidRPr="00B33BC9">
        <w:rPr>
          <w:rFonts w:ascii="Times New Roman" w:eastAsia="Times New Roman" w:hAnsi="Times New Roman" w:cs="Times New Roman"/>
          <w:color w:val="0D0D0D" w:themeColor="text1" w:themeTint="F2"/>
        </w:rPr>
        <w:t>%). Đối với trẻ nghỉ từ 15 ngày liền trở lên và có giấy xin phép (xin phép trước khi nghỉ) được thanh toán 100% tiền ăn và tiền phụ vụ bán trú.</w:t>
      </w:r>
    </w:p>
    <w:p w:rsidR="00754E93" w:rsidRPr="00B33BC9" w:rsidRDefault="00754E93" w:rsidP="00754E93">
      <w:pPr>
        <w:spacing w:after="0" w:line="324" w:lineRule="auto"/>
        <w:ind w:firstLine="630"/>
        <w:jc w:val="both"/>
        <w:rPr>
          <w:rFonts w:ascii="Tahoma" w:eastAsia="Times New Roman" w:hAnsi="Tahoma" w:cs="Tahoma"/>
          <w:color w:val="0D0D0D" w:themeColor="text1" w:themeTint="F2"/>
          <w:sz w:val="21"/>
          <w:szCs w:val="21"/>
        </w:rPr>
      </w:pPr>
      <w:r w:rsidRPr="00B33BC9">
        <w:rPr>
          <w:rFonts w:ascii="Times New Roman" w:eastAsia="Times New Roman" w:hAnsi="Times New Roman" w:cs="Times New Roman"/>
          <w:color w:val="0D0D0D" w:themeColor="text1" w:themeTint="F2"/>
          <w:shd w:val="clear" w:color="auto" w:fill="FFFFFF"/>
          <w:lang w:val="nl-NL"/>
        </w:rPr>
        <w:t>Công khai thu chi tài chính tiền ăn của học sinh hàng ngày.</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Học thêm thứ 7:  </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Chi thù </w:t>
      </w:r>
      <w:proofErr w:type="gramStart"/>
      <w:r w:rsidRPr="00B33BC9">
        <w:rPr>
          <w:rFonts w:ascii="Times New Roman" w:eastAsia="Times New Roman" w:hAnsi="Times New Roman" w:cs="Times New Roman"/>
          <w:color w:val="0D0D0D" w:themeColor="text1" w:themeTint="F2"/>
        </w:rPr>
        <w:t>lao</w:t>
      </w:r>
      <w:proofErr w:type="gramEnd"/>
      <w:r w:rsidRPr="00B33BC9">
        <w:rPr>
          <w:rFonts w:ascii="Times New Roman" w:eastAsia="Times New Roman" w:hAnsi="Times New Roman" w:cs="Times New Roman"/>
          <w:color w:val="0D0D0D" w:themeColor="text1" w:themeTint="F2"/>
        </w:rPr>
        <w:t xml:space="preserve"> giáo viên dạy trực tiếp là 70%</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Chi công tác quản lý dạy thêm, học thêm của nhà trường là 15%</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Chi tiền điện, nước, sửa chữa cơ sở vật chất phục vụ dạy thêm, học thêm là 15%</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  Tiền coi </w:t>
      </w:r>
      <w:proofErr w:type="gramStart"/>
      <w:r w:rsidRPr="00B33BC9">
        <w:rPr>
          <w:rFonts w:ascii="Times New Roman" w:eastAsia="Times New Roman" w:hAnsi="Times New Roman" w:cs="Times New Roman"/>
          <w:color w:val="0D0D0D" w:themeColor="text1" w:themeTint="F2"/>
        </w:rPr>
        <w:t>xe</w:t>
      </w:r>
      <w:proofErr w:type="gramEnd"/>
      <w:r w:rsidRPr="00B33BC9">
        <w:rPr>
          <w:rFonts w:ascii="Times New Roman" w:eastAsia="Times New Roman" w:hAnsi="Times New Roman" w:cs="Times New Roman"/>
          <w:color w:val="0D0D0D" w:themeColor="text1" w:themeTint="F2"/>
        </w:rPr>
        <w:t>: Chi thuê người coi xe, sửa chữa lán để xe, nộp thuế TNDN, thuế môn bài</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Tiền nước uống: Chi trả công người đun nước, vệ sinh ca cốc, bình đựng nước, lấy nước uống cho trẻ tại các lớp</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rPr>
        <w:t>- Tiền sổ liên lạc điện tử: Chi trả cho công ty viễn thông quân đội Viettel</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d) Chính sách và kết quả thực hiện chính sách hằng năm về trợ cấp và miễn, giảm học phí đối với người học thuộc diện được hưởng chính sách xã hội.</w:t>
      </w:r>
    </w:p>
    <w:p w:rsidR="00754E93" w:rsidRPr="00B33BC9" w:rsidRDefault="00754E93" w:rsidP="00754E93">
      <w:pPr>
        <w:shd w:val="clear" w:color="auto" w:fill="FFFFFF"/>
        <w:spacing w:after="0" w:line="324" w:lineRule="auto"/>
        <w:ind w:firstLine="630"/>
        <w:jc w:val="both"/>
        <w:rPr>
          <w:color w:val="0D0D0D" w:themeColor="text1" w:themeTint="F2"/>
        </w:rPr>
      </w:pPr>
      <w:r w:rsidRPr="00B33BC9">
        <w:rPr>
          <w:rFonts w:ascii="Times New Roman" w:eastAsia="Times New Roman" w:hAnsi="Times New Roman" w:cs="Times New Roman"/>
          <w:color w:val="0D0D0D" w:themeColor="text1" w:themeTint="F2"/>
        </w:rPr>
        <w:lastRenderedPageBreak/>
        <w:t xml:space="preserve">Năm học </w:t>
      </w:r>
      <w:r w:rsidR="00690D77" w:rsidRPr="00B33BC9">
        <w:rPr>
          <w:rFonts w:ascii="Times New Roman" w:eastAsia="Times New Roman" w:hAnsi="Times New Roman" w:cs="Times New Roman"/>
          <w:color w:val="0D0D0D" w:themeColor="text1" w:themeTint="F2"/>
        </w:rPr>
        <w:t>2021 -2022</w:t>
      </w:r>
      <w:r w:rsidRPr="00B33BC9">
        <w:rPr>
          <w:rFonts w:ascii="Times New Roman" w:eastAsia="Times New Roman" w:hAnsi="Times New Roman" w:cs="Times New Roman"/>
          <w:color w:val="0D0D0D" w:themeColor="text1" w:themeTint="F2"/>
        </w:rPr>
        <w:t xml:space="preserve">:  </w:t>
      </w:r>
      <w:r w:rsidRPr="00B33BC9">
        <w:rPr>
          <w:color w:val="0D0D0D" w:themeColor="text1" w:themeTint="F2"/>
        </w:rPr>
        <w:t xml:space="preserve">Nhà trường thực hiện đầy đủ chính sách về trợ cấp và miễn giảm học phí </w:t>
      </w:r>
      <w:proofErr w:type="gramStart"/>
      <w:r w:rsidRPr="00B33BC9">
        <w:rPr>
          <w:color w:val="0D0D0D" w:themeColor="text1" w:themeTint="F2"/>
        </w:rPr>
        <w:t>theo</w:t>
      </w:r>
      <w:proofErr w:type="gramEnd"/>
      <w:r w:rsidRPr="00B33BC9">
        <w:rPr>
          <w:color w:val="0D0D0D" w:themeColor="text1" w:themeTint="F2"/>
        </w:rPr>
        <w:t xml:space="preserve"> Nghị định 86/ 2015/NĐ-CP ngày 02/10/2015</w:t>
      </w:r>
      <w:r w:rsidR="006E7E7D" w:rsidRPr="00B33BC9">
        <w:rPr>
          <w:color w:val="0D0D0D" w:themeColor="text1" w:themeTint="F2"/>
        </w:rPr>
        <w:t>,</w:t>
      </w:r>
      <w:r w:rsidR="006E7E7D" w:rsidRPr="00B33BC9">
        <w:rPr>
          <w:rFonts w:ascii="Times New Roman" w:hAnsi="Times New Roman"/>
          <w:color w:val="0D0D0D" w:themeColor="text1" w:themeTint="F2"/>
          <w:lang w:val="vi-VN"/>
        </w:rPr>
        <w:t xml:space="preserve"> Nghị định s</w:t>
      </w:r>
      <w:r w:rsidR="006E7E7D" w:rsidRPr="00B33BC9">
        <w:rPr>
          <w:rFonts w:ascii="Times New Roman" w:hAnsi="Times New Roman"/>
          <w:color w:val="0D0D0D" w:themeColor="text1" w:themeTint="F2"/>
        </w:rPr>
        <w:t>ố</w:t>
      </w:r>
      <w:r w:rsidR="006E7E7D" w:rsidRPr="00B33BC9">
        <w:rPr>
          <w:rFonts w:ascii="Times New Roman" w:hAnsi="Times New Roman"/>
          <w:color w:val="0D0D0D" w:themeColor="text1" w:themeTint="F2"/>
          <w:lang w:val="vi-VN"/>
        </w:rPr>
        <w:t xml:space="preserve"> </w:t>
      </w:r>
      <w:r w:rsidR="006E7E7D" w:rsidRPr="00B33BC9">
        <w:rPr>
          <w:rFonts w:ascii="Times New Roman" w:hAnsi="Times New Roman"/>
          <w:color w:val="0D0D0D" w:themeColor="text1" w:themeTint="F2"/>
        </w:rPr>
        <w:t>105/2020</w:t>
      </w:r>
      <w:r w:rsidR="006E7E7D" w:rsidRPr="00B33BC9">
        <w:rPr>
          <w:rFonts w:ascii="Times New Roman" w:hAnsi="Times New Roman"/>
          <w:color w:val="0D0D0D" w:themeColor="text1" w:themeTint="F2"/>
          <w:lang w:val="vi-VN"/>
        </w:rPr>
        <w:t xml:space="preserve">/NĐ-CP </w:t>
      </w:r>
      <w:r w:rsidR="006E7E7D" w:rsidRPr="00B33BC9">
        <w:rPr>
          <w:rFonts w:ascii="Times New Roman" w:hAnsi="Times New Roman"/>
          <w:color w:val="0D0D0D" w:themeColor="text1" w:themeTint="F2"/>
        </w:rPr>
        <w:t>qui định chính sách phát triển giáo dục mầm non</w:t>
      </w:r>
      <w:r w:rsidR="006E7E7D" w:rsidRPr="00B33BC9">
        <w:rPr>
          <w:rFonts w:ascii="Times New Roman" w:hAnsi="Times New Roman"/>
          <w:color w:val="0D0D0D" w:themeColor="text1" w:themeTint="F2"/>
          <w:lang w:val="vi-VN"/>
        </w:rPr>
        <w:t xml:space="preserve"> và các văn bản có liên quan</w:t>
      </w:r>
      <w:r w:rsidRPr="00B33BC9">
        <w:rPr>
          <w:color w:val="0D0D0D" w:themeColor="text1" w:themeTint="F2"/>
        </w:rPr>
        <w:t>.</w:t>
      </w:r>
    </w:p>
    <w:p w:rsidR="00754E93" w:rsidRPr="00B33BC9" w:rsidRDefault="00754E93" w:rsidP="00754E93">
      <w:pPr>
        <w:shd w:val="clear" w:color="auto" w:fill="FFFFFF"/>
        <w:spacing w:after="0" w:line="324" w:lineRule="auto"/>
        <w:ind w:firstLine="630"/>
        <w:jc w:val="both"/>
        <w:rPr>
          <w:color w:val="0D0D0D" w:themeColor="text1" w:themeTint="F2"/>
        </w:rPr>
      </w:pPr>
      <w:r w:rsidRPr="00B33BC9">
        <w:rPr>
          <w:color w:val="0D0D0D" w:themeColor="text1" w:themeTint="F2"/>
        </w:rPr>
        <w:t>Có 1 trẻ thuộc diện con thương binh được miễn giảm 100% học phí</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color w:val="0D0D0D" w:themeColor="text1" w:themeTint="F2"/>
        </w:rPr>
        <w:t>Có 1 trẻ thuộc diện hộ cận nghèo miễn giảm 50% học phí, hỗ trợ tiền ăn trưa 1</w:t>
      </w:r>
      <w:r w:rsidR="006E7E7D" w:rsidRPr="00B33BC9">
        <w:rPr>
          <w:color w:val="0D0D0D" w:themeColor="text1" w:themeTint="F2"/>
        </w:rPr>
        <w:t>60</w:t>
      </w:r>
      <w:r w:rsidRPr="00B33BC9">
        <w:rPr>
          <w:color w:val="0D0D0D" w:themeColor="text1" w:themeTint="F2"/>
        </w:rPr>
        <w:t>.000 đ/ tháng.</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b/>
          <w:bCs/>
          <w:color w:val="0D0D0D" w:themeColor="text1" w:themeTint="F2"/>
        </w:rPr>
      </w:pPr>
      <w:r w:rsidRPr="00B33BC9">
        <w:rPr>
          <w:rFonts w:ascii="Times New Roman" w:eastAsia="Times New Roman" w:hAnsi="Times New Roman" w:cs="Times New Roman"/>
          <w:b/>
          <w:bCs/>
          <w:color w:val="0D0D0D" w:themeColor="text1" w:themeTint="F2"/>
          <w:lang w:val="vi-VN"/>
        </w:rPr>
        <w:t>2. Thời điểm và hình thức công khai:</w:t>
      </w:r>
    </w:p>
    <w:p w:rsidR="00D445F3" w:rsidRPr="00B33BC9" w:rsidRDefault="00D445F3" w:rsidP="000D5D80">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rPr>
        <w:t xml:space="preserve"> </w:t>
      </w:r>
      <w:r w:rsidRPr="00B33BC9">
        <w:rPr>
          <w:rFonts w:ascii="Times New Roman" w:eastAsia="Times New Roman" w:hAnsi="Times New Roman" w:cs="Times New Roman"/>
          <w:bCs/>
          <w:color w:val="0D0D0D" w:themeColor="text1" w:themeTint="F2"/>
        </w:rPr>
        <w:t xml:space="preserve">Nhà trường thực hiện nghiêm túc việc thực hiện các nội dung công khai </w:t>
      </w:r>
      <w:proofErr w:type="gramStart"/>
      <w:r w:rsidRPr="00B33BC9">
        <w:rPr>
          <w:rFonts w:ascii="Times New Roman" w:eastAsia="Times New Roman" w:hAnsi="Times New Roman" w:cs="Times New Roman"/>
          <w:bCs/>
          <w:color w:val="0D0D0D" w:themeColor="text1" w:themeTint="F2"/>
        </w:rPr>
        <w:t>theo</w:t>
      </w:r>
      <w:proofErr w:type="gramEnd"/>
      <w:r w:rsidRPr="00B33BC9">
        <w:rPr>
          <w:rFonts w:ascii="Times New Roman" w:eastAsia="Times New Roman" w:hAnsi="Times New Roman" w:cs="Times New Roman"/>
          <w:bCs/>
          <w:color w:val="0D0D0D" w:themeColor="text1" w:themeTint="F2"/>
        </w:rPr>
        <w:t xml:space="preserve"> đúng thời gian qui định</w:t>
      </w:r>
      <w:r w:rsidR="000D5D80" w:rsidRPr="00B33BC9">
        <w:rPr>
          <w:rFonts w:ascii="Times New Roman" w:eastAsia="Times New Roman" w:hAnsi="Times New Roman" w:cs="Times New Roman"/>
          <w:color w:val="0D0D0D" w:themeColor="text1" w:themeTint="F2"/>
          <w:sz w:val="21"/>
          <w:szCs w:val="21"/>
        </w:rPr>
        <w:t xml:space="preserve"> </w:t>
      </w:r>
      <w:r w:rsidR="000D5D80" w:rsidRPr="00B33BC9">
        <w:rPr>
          <w:rFonts w:ascii="Times New Roman" w:eastAsia="Times New Roman" w:hAnsi="Times New Roman" w:cs="Times New Roman"/>
          <w:color w:val="0D0D0D" w:themeColor="text1" w:themeTint="F2"/>
        </w:rPr>
        <w:t>tại TT 36 với các hình thức như sau:</w:t>
      </w:r>
    </w:p>
    <w:p w:rsidR="00D445F3" w:rsidRPr="00B33BC9" w:rsidRDefault="000D5D80" w:rsidP="00D445F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a) </w:t>
      </w:r>
      <w:r w:rsidR="00D445F3" w:rsidRPr="00B33BC9">
        <w:rPr>
          <w:rFonts w:ascii="Times New Roman" w:eastAsia="Times New Roman" w:hAnsi="Times New Roman" w:cs="Times New Roman"/>
          <w:color w:val="0D0D0D" w:themeColor="text1" w:themeTint="F2"/>
        </w:rPr>
        <w:t xml:space="preserve">Công khai trên trang thông tin điện tử của </w:t>
      </w:r>
      <w:r w:rsidRPr="00B33BC9">
        <w:rPr>
          <w:rFonts w:ascii="Times New Roman" w:eastAsia="Times New Roman" w:hAnsi="Times New Roman" w:cs="Times New Roman"/>
          <w:color w:val="0D0D0D" w:themeColor="text1" w:themeTint="F2"/>
        </w:rPr>
        <w:t>nhà trường tại địa chỉ http://mnthongnhat.namdinh.edu.vn/</w:t>
      </w:r>
      <w:r w:rsidR="00D445F3" w:rsidRPr="00B33BC9">
        <w:rPr>
          <w:rFonts w:ascii="Times New Roman" w:eastAsia="Times New Roman" w:hAnsi="Times New Roman" w:cs="Times New Roman"/>
          <w:color w:val="0D0D0D" w:themeColor="text1" w:themeTint="F2"/>
        </w:rPr>
        <w:t xml:space="preserve"> vào tháng 6 hằng năm, đảm bảo tính đầy đủ, chính xác và kịp thời trước khi khai giảng năm học hoặc khi có thay đổi nội dung liên quan.</w:t>
      </w:r>
    </w:p>
    <w:p w:rsidR="00D445F3" w:rsidRPr="00B33BC9" w:rsidRDefault="00D445F3" w:rsidP="00D445F3">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b) Niêm yết công khai tại </w:t>
      </w:r>
      <w:r w:rsidR="00EE495F" w:rsidRPr="00B33BC9">
        <w:rPr>
          <w:rFonts w:ascii="Times New Roman" w:eastAsia="Times New Roman" w:hAnsi="Times New Roman" w:cs="Times New Roman"/>
          <w:color w:val="0D0D0D" w:themeColor="text1" w:themeTint="F2"/>
        </w:rPr>
        <w:t>bả</w:t>
      </w:r>
      <w:r w:rsidR="000D5D80" w:rsidRPr="00B33BC9">
        <w:rPr>
          <w:rFonts w:ascii="Times New Roman" w:eastAsia="Times New Roman" w:hAnsi="Times New Roman" w:cs="Times New Roman"/>
          <w:color w:val="0D0D0D" w:themeColor="text1" w:themeTint="F2"/>
        </w:rPr>
        <w:t>ng tuyên truyền của nhà trường</w:t>
      </w:r>
      <w:r w:rsidRPr="00B33BC9">
        <w:rPr>
          <w:rFonts w:ascii="Times New Roman" w:eastAsia="Times New Roman" w:hAnsi="Times New Roman" w:cs="Times New Roman"/>
          <w:color w:val="0D0D0D" w:themeColor="text1" w:themeTint="F2"/>
        </w:rPr>
        <w:t xml:space="preserve"> đảm bảo thuận tiện để xem xét. Thời điểm công khai là tháng 6 hằng năm và cập nhật đầu năm học hoặc khi có thay đổi nội dung liên quan. </w:t>
      </w:r>
      <w:proofErr w:type="gramStart"/>
      <w:r w:rsidRPr="00B33BC9">
        <w:rPr>
          <w:rFonts w:ascii="Times New Roman" w:eastAsia="Times New Roman" w:hAnsi="Times New Roman" w:cs="Times New Roman"/>
          <w:color w:val="0D0D0D" w:themeColor="text1" w:themeTint="F2"/>
        </w:rPr>
        <w:t>Thời gian thực hiện niêm yết ít nhất 30 ngày liên tục kể từ ngày niêm yết.</w:t>
      </w:r>
      <w:proofErr w:type="gramEnd"/>
    </w:p>
    <w:p w:rsidR="00D445F3" w:rsidRPr="00B33BC9" w:rsidRDefault="00D445F3" w:rsidP="00EE495F">
      <w:pPr>
        <w:shd w:val="clear" w:color="auto" w:fill="FFFFFF"/>
        <w:spacing w:after="0" w:line="324" w:lineRule="auto"/>
        <w:ind w:firstLine="630"/>
        <w:jc w:val="both"/>
        <w:rPr>
          <w:rFonts w:ascii="Times New Roman" w:eastAsia="Times New Roman" w:hAnsi="Times New Roman" w:cs="Times New Roman"/>
          <w:color w:val="0D0D0D" w:themeColor="text1" w:themeTint="F2"/>
        </w:rPr>
      </w:pPr>
      <w:r w:rsidRPr="00B33BC9">
        <w:rPr>
          <w:rFonts w:ascii="Times New Roman" w:eastAsia="Times New Roman" w:hAnsi="Times New Roman" w:cs="Times New Roman"/>
          <w:color w:val="0D0D0D" w:themeColor="text1" w:themeTint="F2"/>
        </w:rPr>
        <w:t xml:space="preserve">2. Đối với nội dung </w:t>
      </w:r>
      <w:r w:rsidR="00EE495F" w:rsidRPr="00B33BC9">
        <w:rPr>
          <w:rFonts w:ascii="Times New Roman" w:eastAsia="Times New Roman" w:hAnsi="Times New Roman" w:cs="Times New Roman"/>
          <w:color w:val="0D0D0D" w:themeColor="text1" w:themeTint="F2"/>
        </w:rPr>
        <w:t xml:space="preserve">về Học phí và các khoản thu khác từ người học: mức thu học phí và các khoản thu khác theo từng năm học và dự kiến cho 2 năm học tiếp theo </w:t>
      </w:r>
      <w:r w:rsidRPr="00B33BC9">
        <w:rPr>
          <w:rFonts w:ascii="Times New Roman" w:eastAsia="Times New Roman" w:hAnsi="Times New Roman" w:cs="Times New Roman"/>
          <w:color w:val="0D0D0D" w:themeColor="text1" w:themeTint="F2"/>
        </w:rPr>
        <w:t xml:space="preserve">ngoài việc thực hiện công khai theo </w:t>
      </w:r>
      <w:r w:rsidR="00EE495F" w:rsidRPr="00B33BC9">
        <w:rPr>
          <w:rFonts w:ascii="Times New Roman" w:eastAsia="Times New Roman" w:hAnsi="Times New Roman" w:cs="Times New Roman"/>
          <w:color w:val="0D0D0D" w:themeColor="text1" w:themeTint="F2"/>
        </w:rPr>
        <w:t>trên bảng tuyên truyền nhà trường</w:t>
      </w:r>
      <w:r w:rsidRPr="00B33BC9">
        <w:rPr>
          <w:rFonts w:ascii="Times New Roman" w:eastAsia="Times New Roman" w:hAnsi="Times New Roman" w:cs="Times New Roman"/>
          <w:color w:val="0D0D0D" w:themeColor="text1" w:themeTint="F2"/>
        </w:rPr>
        <w:t xml:space="preserve"> còn </w:t>
      </w:r>
      <w:r w:rsidR="00EE495F" w:rsidRPr="00B33BC9">
        <w:rPr>
          <w:rFonts w:ascii="Times New Roman" w:eastAsia="Times New Roman" w:hAnsi="Times New Roman" w:cs="Times New Roman"/>
          <w:color w:val="0D0D0D" w:themeColor="text1" w:themeTint="F2"/>
        </w:rPr>
        <w:t>thực hiện công khai, phổ biến trong cuộc họp cha mẹ trẻ trong năm học</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lang w:val="vi-VN"/>
        </w:rPr>
        <w:t>3. Kết quả:</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Nhà trường thực hiện tốt Quy chế công khai;</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Phát huy dân chủ trong nhà trường</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lang w:val="vi-VN"/>
        </w:rPr>
        <w:t>- Các lực lượng giáo dục đều có ý thức thực hiện và giám sát, góp phần nâng cao chất lượng các hoạt động giáo dục toàn diện của nhà trường.</w:t>
      </w:r>
    </w:p>
    <w:p w:rsidR="00754E93" w:rsidRPr="00B33BC9" w:rsidRDefault="00754E93" w:rsidP="00754E93">
      <w:pPr>
        <w:shd w:val="clear" w:color="auto" w:fill="FFFFFF"/>
        <w:spacing w:after="0" w:line="324" w:lineRule="auto"/>
        <w:ind w:firstLine="630"/>
        <w:jc w:val="both"/>
        <w:rPr>
          <w:rFonts w:ascii="Times New Roman" w:eastAsia="Times New Roman" w:hAnsi="Times New Roman" w:cs="Times New Roman"/>
          <w:color w:val="0D0D0D" w:themeColor="text1" w:themeTint="F2"/>
          <w:sz w:val="21"/>
          <w:szCs w:val="21"/>
        </w:rPr>
      </w:pPr>
      <w:proofErr w:type="gramStart"/>
      <w:r w:rsidRPr="00B33BC9">
        <w:rPr>
          <w:rFonts w:ascii="Times New Roman" w:eastAsia="Times New Roman" w:hAnsi="Times New Roman" w:cs="Times New Roman"/>
          <w:color w:val="0D0D0D" w:themeColor="text1" w:themeTint="F2"/>
        </w:rPr>
        <w:t>Trên đây là báo cáo thực hiện công tác công khai đối với cơ sở giáo dục mầm non của Trường mầm non Thống Nhất.</w:t>
      </w:r>
      <w:proofErr w:type="gramEnd"/>
    </w:p>
    <w:p w:rsidR="00754E93" w:rsidRPr="00B33BC9" w:rsidRDefault="00754E93" w:rsidP="00754E93">
      <w:pPr>
        <w:shd w:val="clear" w:color="auto" w:fill="FFFFFF"/>
        <w:spacing w:after="0" w:line="324" w:lineRule="auto"/>
        <w:jc w:val="right"/>
        <w:rPr>
          <w:rFonts w:ascii="Times New Roman" w:eastAsia="Times New Roman" w:hAnsi="Times New Roman" w:cs="Times New Roman"/>
          <w:i/>
          <w:color w:val="0D0D0D" w:themeColor="text1" w:themeTint="F2"/>
        </w:rPr>
      </w:pPr>
      <w:r w:rsidRPr="00B33BC9">
        <w:rPr>
          <w:rFonts w:ascii="Times New Roman" w:eastAsia="Times New Roman" w:hAnsi="Times New Roman" w:cs="Times New Roman"/>
          <w:color w:val="0D0D0D" w:themeColor="text1" w:themeTint="F2"/>
          <w:sz w:val="21"/>
          <w:szCs w:val="21"/>
        </w:rPr>
        <w:t> </w:t>
      </w:r>
      <w:r w:rsidR="00555B12" w:rsidRPr="00B33BC9">
        <w:rPr>
          <w:rFonts w:ascii="Times New Roman" w:eastAsia="Times New Roman" w:hAnsi="Times New Roman" w:cs="Times New Roman"/>
          <w:i/>
          <w:color w:val="0D0D0D" w:themeColor="text1" w:themeTint="F2"/>
        </w:rPr>
        <w:t xml:space="preserve">TP. Nam Định, ngày </w:t>
      </w:r>
      <w:r w:rsidR="00FC2AB8" w:rsidRPr="00B33BC9">
        <w:rPr>
          <w:rFonts w:ascii="Times New Roman" w:eastAsia="Times New Roman" w:hAnsi="Times New Roman" w:cs="Times New Roman"/>
          <w:i/>
          <w:color w:val="0D0D0D" w:themeColor="text1" w:themeTint="F2"/>
        </w:rPr>
        <w:t>12</w:t>
      </w:r>
      <w:r w:rsidRPr="00B33BC9">
        <w:rPr>
          <w:rFonts w:ascii="Times New Roman" w:eastAsia="Times New Roman" w:hAnsi="Times New Roman" w:cs="Times New Roman"/>
          <w:i/>
          <w:color w:val="0D0D0D" w:themeColor="text1" w:themeTint="F2"/>
        </w:rPr>
        <w:t xml:space="preserve"> tháng </w:t>
      </w:r>
      <w:r w:rsidR="00FC2AB8" w:rsidRPr="00B33BC9">
        <w:rPr>
          <w:rFonts w:ascii="Times New Roman" w:eastAsia="Times New Roman" w:hAnsi="Times New Roman" w:cs="Times New Roman"/>
          <w:i/>
          <w:color w:val="0D0D0D" w:themeColor="text1" w:themeTint="F2"/>
        </w:rPr>
        <w:t>0</w:t>
      </w:r>
      <w:r w:rsidR="00735874">
        <w:rPr>
          <w:rFonts w:ascii="Times New Roman" w:eastAsia="Times New Roman" w:hAnsi="Times New Roman" w:cs="Times New Roman"/>
          <w:i/>
          <w:color w:val="0D0D0D" w:themeColor="text1" w:themeTint="F2"/>
        </w:rPr>
        <w:t>6</w:t>
      </w:r>
      <w:r w:rsidRPr="00B33BC9">
        <w:rPr>
          <w:rFonts w:ascii="Times New Roman" w:eastAsia="Times New Roman" w:hAnsi="Times New Roman" w:cs="Times New Roman"/>
          <w:i/>
          <w:color w:val="0D0D0D" w:themeColor="text1" w:themeTint="F2"/>
        </w:rPr>
        <w:t xml:space="preserve"> năm 20</w:t>
      </w:r>
      <w:r w:rsidR="007072C8" w:rsidRPr="00B33BC9">
        <w:rPr>
          <w:rFonts w:ascii="Times New Roman" w:eastAsia="Times New Roman" w:hAnsi="Times New Roman" w:cs="Times New Roman"/>
          <w:i/>
          <w:color w:val="0D0D0D" w:themeColor="text1" w:themeTint="F2"/>
        </w:rPr>
        <w:t>21</w:t>
      </w:r>
    </w:p>
    <w:p w:rsidR="00754E93" w:rsidRPr="00B33BC9" w:rsidRDefault="00754E93" w:rsidP="00754E93">
      <w:pPr>
        <w:shd w:val="clear" w:color="auto" w:fill="FFFFFF"/>
        <w:spacing w:after="0" w:line="324" w:lineRule="auto"/>
        <w:ind w:left="2880"/>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color w:val="0D0D0D" w:themeColor="text1" w:themeTint="F2"/>
          <w:sz w:val="21"/>
          <w:szCs w:val="21"/>
        </w:rPr>
        <w:t xml:space="preserve">                                                          </w:t>
      </w:r>
      <w:r w:rsidRPr="00B33BC9">
        <w:rPr>
          <w:rFonts w:ascii="Times New Roman" w:eastAsia="Times New Roman" w:hAnsi="Times New Roman" w:cs="Times New Roman"/>
          <w:b/>
          <w:bCs/>
          <w:color w:val="0D0D0D" w:themeColor="text1" w:themeTint="F2"/>
        </w:rPr>
        <w:t>HIỆU TR</w:t>
      </w:r>
      <w:r w:rsidRPr="00B33BC9">
        <w:rPr>
          <w:rFonts w:ascii="Times New Roman" w:eastAsia="Times New Roman" w:hAnsi="Times New Roman" w:cs="Times New Roman"/>
          <w:b/>
          <w:bCs/>
          <w:color w:val="0D0D0D" w:themeColor="text1" w:themeTint="F2"/>
          <w:lang w:val="vi-VN"/>
        </w:rPr>
        <w:t>ƯỞN</w:t>
      </w:r>
      <w:r w:rsidRPr="00B33BC9">
        <w:rPr>
          <w:rFonts w:ascii="Times New Roman" w:eastAsia="Times New Roman" w:hAnsi="Times New Roman" w:cs="Times New Roman"/>
          <w:b/>
          <w:bCs/>
          <w:color w:val="0D0D0D" w:themeColor="text1" w:themeTint="F2"/>
        </w:rPr>
        <w:t>G</w:t>
      </w:r>
    </w:p>
    <w:p w:rsidR="00754E93" w:rsidRPr="00B33BC9" w:rsidRDefault="00754E93" w:rsidP="00754E93">
      <w:pPr>
        <w:shd w:val="clear" w:color="auto" w:fill="FFFFFF"/>
        <w:spacing w:after="0" w:line="324" w:lineRule="auto"/>
        <w:ind w:left="2880"/>
        <w:jc w:val="right"/>
        <w:rPr>
          <w:rFonts w:ascii="Times New Roman" w:eastAsia="Times New Roman" w:hAnsi="Times New Roman" w:cs="Times New Roman"/>
          <w:b/>
          <w:bCs/>
          <w:color w:val="0D0D0D" w:themeColor="text1" w:themeTint="F2"/>
        </w:rPr>
      </w:pPr>
      <w:r w:rsidRPr="00B33BC9">
        <w:rPr>
          <w:rFonts w:ascii="Times New Roman" w:eastAsia="Times New Roman" w:hAnsi="Times New Roman" w:cs="Times New Roman"/>
          <w:b/>
          <w:bCs/>
          <w:color w:val="0D0D0D" w:themeColor="text1" w:themeTint="F2"/>
          <w:lang w:val="vi-VN"/>
        </w:rPr>
        <w:t xml:space="preserve">                                                            </w:t>
      </w:r>
    </w:p>
    <w:p w:rsidR="00754E93" w:rsidRPr="00B33BC9" w:rsidRDefault="00754E93" w:rsidP="00DD65F8">
      <w:pPr>
        <w:shd w:val="clear" w:color="auto" w:fill="FFFFFF"/>
        <w:spacing w:after="0" w:line="324" w:lineRule="auto"/>
        <w:rPr>
          <w:rFonts w:ascii="Times New Roman" w:eastAsia="Times New Roman" w:hAnsi="Times New Roman" w:cs="Times New Roman"/>
          <w:b/>
          <w:bCs/>
          <w:color w:val="0D0D0D" w:themeColor="text1" w:themeTint="F2"/>
        </w:rPr>
      </w:pPr>
      <w:r w:rsidRPr="00B33BC9">
        <w:rPr>
          <w:rFonts w:ascii="Times New Roman" w:eastAsia="Times New Roman" w:hAnsi="Times New Roman" w:cs="Times New Roman"/>
          <w:b/>
          <w:bCs/>
          <w:color w:val="0D0D0D" w:themeColor="text1" w:themeTint="F2"/>
          <w:lang w:val="vi-VN"/>
        </w:rPr>
        <w:t>                               </w:t>
      </w:r>
      <w:r w:rsidR="00DD65F8">
        <w:rPr>
          <w:rFonts w:ascii="Times New Roman" w:eastAsia="Times New Roman" w:hAnsi="Times New Roman" w:cs="Times New Roman"/>
          <w:b/>
          <w:bCs/>
          <w:color w:val="0D0D0D" w:themeColor="text1" w:themeTint="F2"/>
        </w:rPr>
        <w:t xml:space="preserve">                                   </w:t>
      </w:r>
      <w:r w:rsidR="00DF42B7">
        <w:rPr>
          <w:rFonts w:ascii="Times New Roman" w:eastAsia="Times New Roman" w:hAnsi="Times New Roman" w:cs="Times New Roman"/>
          <w:b/>
          <w:bCs/>
          <w:color w:val="0D0D0D" w:themeColor="text1" w:themeTint="F2"/>
        </w:rPr>
        <w:t xml:space="preserve">                           </w:t>
      </w:r>
      <w:r w:rsidR="00DD65F8">
        <w:rPr>
          <w:rFonts w:ascii="Times New Roman" w:eastAsia="Times New Roman" w:hAnsi="Times New Roman" w:cs="Times New Roman"/>
          <w:b/>
          <w:bCs/>
          <w:color w:val="0D0D0D" w:themeColor="text1" w:themeTint="F2"/>
        </w:rPr>
        <w:t xml:space="preserve"> (Đã ký)</w:t>
      </w:r>
    </w:p>
    <w:p w:rsidR="00754E93" w:rsidRPr="00B33BC9" w:rsidRDefault="00897EFC" w:rsidP="00FC2AB8">
      <w:pPr>
        <w:shd w:val="clear" w:color="auto" w:fill="FFFFFF"/>
        <w:spacing w:after="0" w:line="324" w:lineRule="auto"/>
        <w:ind w:left="2880"/>
        <w:jc w:val="center"/>
        <w:rPr>
          <w:rFonts w:ascii="Times New Roman" w:eastAsia="Times New Roman" w:hAnsi="Times New Roman" w:cs="Times New Roman"/>
          <w:color w:val="0D0D0D" w:themeColor="text1" w:themeTint="F2"/>
          <w:sz w:val="21"/>
          <w:szCs w:val="21"/>
        </w:rPr>
      </w:pPr>
      <w:r w:rsidRPr="00B33BC9">
        <w:rPr>
          <w:rFonts w:ascii="Times New Roman" w:eastAsia="Times New Roman" w:hAnsi="Times New Roman" w:cs="Times New Roman"/>
          <w:b/>
          <w:bCs/>
          <w:color w:val="0D0D0D" w:themeColor="text1" w:themeTint="F2"/>
        </w:rPr>
        <w:t xml:space="preserve">                        </w:t>
      </w:r>
      <w:r w:rsidR="00754E93" w:rsidRPr="00B33BC9">
        <w:rPr>
          <w:rFonts w:ascii="Times New Roman" w:eastAsia="Times New Roman" w:hAnsi="Times New Roman" w:cs="Times New Roman"/>
          <w:b/>
          <w:bCs/>
          <w:color w:val="0D0D0D" w:themeColor="text1" w:themeTint="F2"/>
        </w:rPr>
        <w:t>Phạm Thị Long Quân</w:t>
      </w:r>
    </w:p>
    <w:p w:rsidR="00DD65F8" w:rsidRDefault="00DD65F8" w:rsidP="00690D77">
      <w:pPr>
        <w:spacing w:after="0" w:line="240" w:lineRule="auto"/>
        <w:jc w:val="right"/>
        <w:rPr>
          <w:rFonts w:ascii="Times New Roman" w:eastAsia="Times New Roman" w:hAnsi="Times New Roman" w:cs="Times New Roman"/>
          <w:b/>
          <w:bCs/>
          <w:color w:val="0D0D0D" w:themeColor="text1" w:themeTint="F2"/>
          <w:sz w:val="26"/>
          <w:szCs w:val="26"/>
        </w:rPr>
      </w:pPr>
      <w:bookmarkStart w:id="0" w:name="OLE_LINK1"/>
      <w:bookmarkStart w:id="1" w:name="OLE_LINK2"/>
    </w:p>
    <w:p w:rsidR="00690D77" w:rsidRPr="00B33BC9" w:rsidRDefault="00690D77" w:rsidP="00690D77">
      <w:pPr>
        <w:spacing w:after="0" w:line="240" w:lineRule="auto"/>
        <w:jc w:val="right"/>
        <w:rPr>
          <w:rFonts w:ascii="Times New Roman" w:eastAsia="Times New Roman" w:hAnsi="Times New Roman" w:cs="Times New Roman"/>
          <w:b/>
          <w:bCs/>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lastRenderedPageBreak/>
        <w:t>Biểu mẫu 01</w:t>
      </w:r>
    </w:p>
    <w:tbl>
      <w:tblPr>
        <w:tblW w:w="8478" w:type="dxa"/>
        <w:tblLook w:val="04A0" w:firstRow="1" w:lastRow="0" w:firstColumn="1" w:lastColumn="0" w:noHBand="0" w:noVBand="1"/>
      </w:tblPr>
      <w:tblGrid>
        <w:gridCol w:w="6678"/>
        <w:gridCol w:w="1800"/>
      </w:tblGrid>
      <w:tr w:rsidR="00B33BC9" w:rsidRPr="00B33BC9" w:rsidTr="00690D77">
        <w:trPr>
          <w:trHeight w:val="693"/>
        </w:trPr>
        <w:tc>
          <w:tcPr>
            <w:tcW w:w="6678" w:type="dxa"/>
          </w:tcPr>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PHÒNG GD - ĐT THÀNH PHỐ NAM ĐỊNH</w:t>
            </w:r>
          </w:p>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TRƯỜNG MẦM NON THỐNG NHẤT</w:t>
            </w:r>
          </w:p>
        </w:tc>
        <w:tc>
          <w:tcPr>
            <w:tcW w:w="1800" w:type="dxa"/>
          </w:tcPr>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THÔNG BÁO</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 xml:space="preserve">Cam kết chất lượng giáo dục của cơ sở giáo dục mầm </w:t>
      </w:r>
      <w:proofErr w:type="gramStart"/>
      <w:r w:rsidRPr="00B33BC9">
        <w:rPr>
          <w:rFonts w:ascii="Times New Roman" w:eastAsia="Times New Roman" w:hAnsi="Times New Roman" w:cs="Times New Roman"/>
          <w:b/>
          <w:bCs/>
          <w:color w:val="0D0D0D" w:themeColor="text1" w:themeTint="F2"/>
          <w:sz w:val="26"/>
          <w:szCs w:val="26"/>
        </w:rPr>
        <w:t>non</w:t>
      </w:r>
      <w:proofErr w:type="gramEnd"/>
      <w:r w:rsidRPr="00B33BC9">
        <w:rPr>
          <w:rFonts w:ascii="Times New Roman" w:eastAsia="Times New Roman" w:hAnsi="Times New Roman" w:cs="Times New Roman"/>
          <w:b/>
          <w:bCs/>
          <w:color w:val="0D0D0D" w:themeColor="text1" w:themeTint="F2"/>
          <w:sz w:val="26"/>
          <w:szCs w:val="26"/>
        </w:rPr>
        <w:t>, năm học 2020 - 2021</w:t>
      </w:r>
    </w:p>
    <w:tbl>
      <w:tblPr>
        <w:tblW w:w="5000" w:type="pct"/>
        <w:tblCellMar>
          <w:left w:w="0" w:type="dxa"/>
          <w:right w:w="0" w:type="dxa"/>
        </w:tblCellMar>
        <w:tblLook w:val="04A0" w:firstRow="1" w:lastRow="0" w:firstColumn="1" w:lastColumn="0" w:noHBand="0" w:noVBand="1"/>
      </w:tblPr>
      <w:tblGrid>
        <w:gridCol w:w="875"/>
        <w:gridCol w:w="2264"/>
        <w:gridCol w:w="2940"/>
        <w:gridCol w:w="3220"/>
      </w:tblGrid>
      <w:tr w:rsidR="00B33BC9" w:rsidRPr="00B33BC9" w:rsidTr="009640F3">
        <w:tc>
          <w:tcPr>
            <w:tcW w:w="87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STT</w:t>
            </w:r>
          </w:p>
        </w:tc>
        <w:tc>
          <w:tcPr>
            <w:tcW w:w="2264"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Nội dung</w:t>
            </w:r>
          </w:p>
        </w:tc>
        <w:tc>
          <w:tcPr>
            <w:tcW w:w="29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Nhà trẻ</w:t>
            </w:r>
          </w:p>
        </w:tc>
        <w:tc>
          <w:tcPr>
            <w:tcW w:w="3220"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Mẫu giáo</w:t>
            </w:r>
          </w:p>
        </w:tc>
      </w:tr>
      <w:tr w:rsidR="00B33BC9" w:rsidRPr="00B33BC9" w:rsidTr="009640F3">
        <w:tc>
          <w:tcPr>
            <w:tcW w:w="87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90"/>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I</w:t>
            </w:r>
          </w:p>
        </w:tc>
        <w:tc>
          <w:tcPr>
            <w:tcW w:w="2264"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82"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Chất lượng nuôi dưỡng chăm sóc giáo dục trẻ dự kiến đạt được</w:t>
            </w:r>
          </w:p>
        </w:tc>
        <w:tc>
          <w:tcPr>
            <w:tcW w:w="29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 Xây dựng chế độ ăn, khẩu phần ăn phù hợp với độ tuổi</w:t>
            </w:r>
          </w:p>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Xây dựng Thực đơn hàng ngày thay đổi theo tuần, theo mùa</w:t>
            </w:r>
          </w:p>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- 100% trẻ được khám sức khỏe định kì và theo dõi đánh giá sự phát triển của cân nặng và chiều cao</w:t>
            </w:r>
          </w:p>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hAnsi="Times New Roman" w:cs="Times New Roman"/>
                <w:color w:val="0D0D0D" w:themeColor="text1" w:themeTint="F2"/>
                <w:sz w:val="26"/>
                <w:szCs w:val="26"/>
                <w:shd w:val="clear" w:color="auto" w:fill="FFFFFF"/>
              </w:rPr>
              <w:t xml:space="preserve">- 100% trẻ có chiều cao và cân nặng phát triển bình thường </w:t>
            </w:r>
          </w:p>
        </w:tc>
        <w:tc>
          <w:tcPr>
            <w:tcW w:w="3220"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 Xây dựng chế độ ăn, khẩu phần ăn phù hợp với độ tuổi</w:t>
            </w:r>
          </w:p>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Xây dựng Thực đơn hàng ngày thay đổi theo tuần, theo mùa</w:t>
            </w:r>
          </w:p>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- 100% trẻ được khám sức khỏe định kì và theo dõi đánh giá sự phát triển của cân nặng và chiều cao</w:t>
            </w:r>
          </w:p>
          <w:p w:rsidR="00690D77" w:rsidRPr="00B33BC9" w:rsidRDefault="00690D77" w:rsidP="00690D77">
            <w:pPr>
              <w:spacing w:before="120" w:after="0" w:line="330" w:lineRule="atLeast"/>
              <w:ind w:left="71" w:right="90"/>
              <w:jc w:val="both"/>
              <w:rPr>
                <w:rFonts w:ascii="Times New Roman" w:eastAsia="Times New Roman" w:hAnsi="Times New Roman" w:cs="Times New Roman"/>
                <w:color w:val="0D0D0D" w:themeColor="text1" w:themeTint="F2"/>
                <w:sz w:val="26"/>
                <w:szCs w:val="26"/>
              </w:rPr>
            </w:pPr>
            <w:r w:rsidRPr="00B33BC9">
              <w:rPr>
                <w:rFonts w:ascii="Times New Roman" w:hAnsi="Times New Roman" w:cs="Times New Roman"/>
                <w:color w:val="0D0D0D" w:themeColor="text1" w:themeTint="F2"/>
                <w:sz w:val="26"/>
                <w:szCs w:val="26"/>
                <w:shd w:val="clear" w:color="auto" w:fill="FFFFFF"/>
              </w:rPr>
              <w:t>- 100% trẻ có chiều cao và cân nặng phát triển bình thường</w:t>
            </w:r>
          </w:p>
        </w:tc>
      </w:tr>
      <w:tr w:rsidR="00B33BC9" w:rsidRPr="00B33BC9" w:rsidTr="009640F3">
        <w:tc>
          <w:tcPr>
            <w:tcW w:w="875" w:type="dxa"/>
            <w:tcBorders>
              <w:top w:val="single" w:sz="8" w:space="0" w:color="auto"/>
              <w:left w:val="single" w:sz="8" w:space="0" w:color="auto"/>
              <w:bottom w:val="nil"/>
              <w:right w:val="nil"/>
            </w:tcBorders>
            <w:vAlign w:val="center"/>
            <w:hideMark/>
          </w:tcPr>
          <w:p w:rsidR="009640F3" w:rsidRPr="00B33BC9" w:rsidRDefault="009640F3" w:rsidP="00690D77">
            <w:pPr>
              <w:spacing w:before="120" w:after="0" w:line="330" w:lineRule="atLeast"/>
              <w:ind w:left="190"/>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II</w:t>
            </w:r>
          </w:p>
        </w:tc>
        <w:tc>
          <w:tcPr>
            <w:tcW w:w="2264" w:type="dxa"/>
            <w:tcBorders>
              <w:top w:val="single" w:sz="8" w:space="0" w:color="auto"/>
              <w:left w:val="single" w:sz="8" w:space="0" w:color="auto"/>
              <w:bottom w:val="nil"/>
              <w:right w:val="nil"/>
            </w:tcBorders>
            <w:vAlign w:val="center"/>
            <w:hideMark/>
          </w:tcPr>
          <w:p w:rsidR="009640F3" w:rsidRPr="00B33BC9" w:rsidRDefault="009640F3" w:rsidP="00690D77">
            <w:pPr>
              <w:spacing w:before="120" w:after="0" w:line="330" w:lineRule="atLeast"/>
              <w:ind w:left="82"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Chương trình giáo dục mầm non của nhà trường thực hiện</w:t>
            </w:r>
          </w:p>
        </w:tc>
        <w:tc>
          <w:tcPr>
            <w:tcW w:w="2940" w:type="dxa"/>
            <w:tcBorders>
              <w:top w:val="single" w:sz="8" w:space="0" w:color="auto"/>
              <w:left w:val="single" w:sz="8" w:space="0" w:color="auto"/>
              <w:bottom w:val="nil"/>
              <w:right w:val="nil"/>
            </w:tcBorders>
            <w:vAlign w:val="center"/>
            <w:hideMark/>
          </w:tcPr>
          <w:p w:rsidR="009640F3" w:rsidRPr="00B33BC9" w:rsidRDefault="009640F3" w:rsidP="002B33CC">
            <w:pPr>
              <w:spacing w:before="120" w:after="0" w:line="330" w:lineRule="atLeast"/>
              <w:ind w:left="67" w:right="90"/>
              <w:jc w:val="both"/>
              <w:rPr>
                <w:rFonts w:ascii="Times New Roman" w:hAnsi="Times New Roman" w:cs="Times New Roman"/>
                <w:color w:val="0D0D0D" w:themeColor="text1" w:themeTint="F2"/>
                <w:sz w:val="26"/>
                <w:szCs w:val="26"/>
                <w:shd w:val="clear" w:color="auto" w:fill="FFFFFF"/>
              </w:rPr>
            </w:pPr>
            <w:r w:rsidRPr="00B33BC9">
              <w:rPr>
                <w:rFonts w:ascii="Times New Roman" w:hAnsi="Times New Roman" w:cs="Times New Roman"/>
                <w:color w:val="0D0D0D" w:themeColor="text1" w:themeTint="F2"/>
                <w:sz w:val="26"/>
                <w:szCs w:val="26"/>
                <w:shd w:val="clear" w:color="auto" w:fill="FFFFFF"/>
              </w:rPr>
              <w:t>Chương trình giáo dục mầm non (Ban hành kèm theo Thông tư số 17/2009/TT-BGDĐT ngày 25/7/2009 của Bộ trưởng Bộ giáo dục và Đào tạo và Thông tư số 28/2016/TTGDĐTngày 30/12/2016 của Bộ trưởng Bộ GD&amp;ĐT sửa đổi, bổ sung một số nội dung của Chương trình Giáo dục mầm non ban hành kèm theo Thông tư số 17/2009/TT-BGDĐT)</w:t>
            </w:r>
          </w:p>
          <w:p w:rsidR="009640F3" w:rsidRPr="00B33BC9" w:rsidRDefault="009640F3" w:rsidP="009640F3">
            <w:pPr>
              <w:spacing w:before="120" w:after="0" w:line="330" w:lineRule="atLeast"/>
              <w:ind w:left="67" w:right="90"/>
              <w:jc w:val="both"/>
              <w:rPr>
                <w:rFonts w:ascii="Times New Roman" w:hAnsi="Times New Roman" w:cs="Times New Roman"/>
                <w:color w:val="0D0D0D" w:themeColor="text1" w:themeTint="F2"/>
                <w:sz w:val="26"/>
                <w:szCs w:val="26"/>
                <w:shd w:val="clear" w:color="auto" w:fill="FFFFFF"/>
              </w:rPr>
            </w:pPr>
            <w:r w:rsidRPr="00B33BC9">
              <w:rPr>
                <w:rFonts w:ascii="Times New Roman" w:hAnsi="Times New Roman" w:cs="Times New Roman"/>
                <w:color w:val="0D0D0D" w:themeColor="text1" w:themeTint="F2"/>
                <w:sz w:val="26"/>
                <w:szCs w:val="26"/>
                <w:shd w:val="clear" w:color="auto" w:fill="FFFFFF"/>
              </w:rPr>
              <w:t>- Tiếp tục tiếp cận và Ứng dụng phương pháp giáo dục Montessori và phương pháp GD STEM trong CS – GD trẻ</w:t>
            </w:r>
          </w:p>
        </w:tc>
        <w:tc>
          <w:tcPr>
            <w:tcW w:w="3220" w:type="dxa"/>
            <w:tcBorders>
              <w:top w:val="single" w:sz="8" w:space="0" w:color="auto"/>
              <w:left w:val="single" w:sz="8" w:space="0" w:color="auto"/>
              <w:bottom w:val="nil"/>
              <w:right w:val="single" w:sz="8" w:space="0" w:color="auto"/>
            </w:tcBorders>
            <w:vAlign w:val="center"/>
            <w:hideMark/>
          </w:tcPr>
          <w:p w:rsidR="009640F3" w:rsidRPr="00B33BC9" w:rsidRDefault="009640F3" w:rsidP="002B33CC">
            <w:pPr>
              <w:spacing w:before="120" w:after="0" w:line="330" w:lineRule="atLeast"/>
              <w:ind w:left="71" w:right="90"/>
              <w:jc w:val="both"/>
              <w:rPr>
                <w:rFonts w:ascii="Times New Roman" w:hAnsi="Times New Roman" w:cs="Times New Roman"/>
                <w:color w:val="0D0D0D" w:themeColor="text1" w:themeTint="F2"/>
                <w:sz w:val="26"/>
                <w:szCs w:val="26"/>
                <w:shd w:val="clear" w:color="auto" w:fill="FFFFFF"/>
              </w:rPr>
            </w:pPr>
            <w:r w:rsidRPr="00B33BC9">
              <w:rPr>
                <w:rFonts w:ascii="Times New Roman" w:eastAsia="Times New Roman" w:hAnsi="Times New Roman" w:cs="Times New Roman"/>
                <w:color w:val="0D0D0D" w:themeColor="text1" w:themeTint="F2"/>
                <w:sz w:val="26"/>
                <w:szCs w:val="26"/>
              </w:rPr>
              <w:t> </w:t>
            </w:r>
            <w:r w:rsidRPr="00B33BC9">
              <w:rPr>
                <w:rFonts w:ascii="Times New Roman" w:hAnsi="Times New Roman" w:cs="Times New Roman"/>
                <w:color w:val="0D0D0D" w:themeColor="text1" w:themeTint="F2"/>
                <w:sz w:val="26"/>
                <w:szCs w:val="26"/>
                <w:shd w:val="clear" w:color="auto" w:fill="FFFFFF"/>
              </w:rPr>
              <w:t>Chương trình giáo dục mầm non (Ban hành kèm theo Thông tư số 17/2009/TT-BGDĐT ngày 25/7/2009 của Bộ trưởng Bộ giáo dục và Đào tạo và Thông tư số 28/2016/TTGDĐTngày 30/12/2016 của Bộ trưởng Bộ GD&amp;ĐT sửa đổi, bổ sung một số nội dung của Chương trình Giáo dục mầm non ban hành kèm theo Thông tư số 17/2009/TT-BGDĐT)</w:t>
            </w:r>
          </w:p>
          <w:p w:rsidR="009640F3" w:rsidRPr="00B33BC9" w:rsidRDefault="009640F3" w:rsidP="002B33CC">
            <w:pPr>
              <w:spacing w:before="120" w:after="0" w:line="330" w:lineRule="atLeast"/>
              <w:ind w:left="71" w:right="90"/>
              <w:jc w:val="both"/>
              <w:rPr>
                <w:rFonts w:ascii="Times New Roman" w:eastAsia="Times New Roman" w:hAnsi="Times New Roman" w:cs="Times New Roman"/>
                <w:color w:val="0D0D0D" w:themeColor="text1" w:themeTint="F2"/>
                <w:sz w:val="26"/>
                <w:szCs w:val="26"/>
              </w:rPr>
            </w:pPr>
            <w:r w:rsidRPr="00B33BC9">
              <w:rPr>
                <w:rFonts w:ascii="Times New Roman" w:hAnsi="Times New Roman" w:cs="Times New Roman"/>
                <w:color w:val="0D0D0D" w:themeColor="text1" w:themeTint="F2"/>
                <w:sz w:val="26"/>
                <w:szCs w:val="26"/>
                <w:shd w:val="clear" w:color="auto" w:fill="FFFFFF"/>
              </w:rPr>
              <w:t>- Ứng dụng phương pháp giáo dục Montessori và phương pháp GD STEM trong CS – GD trẻ</w:t>
            </w:r>
          </w:p>
        </w:tc>
      </w:tr>
      <w:tr w:rsidR="00B33BC9" w:rsidRPr="00B33BC9" w:rsidTr="009640F3">
        <w:tc>
          <w:tcPr>
            <w:tcW w:w="87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90"/>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III</w:t>
            </w:r>
          </w:p>
        </w:tc>
        <w:tc>
          <w:tcPr>
            <w:tcW w:w="2264"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82"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ml:space="preserve">Kết quả đạt được trên trẻ theo các </w:t>
            </w:r>
            <w:r w:rsidRPr="00B33BC9">
              <w:rPr>
                <w:rFonts w:ascii="Times New Roman" w:eastAsia="Times New Roman" w:hAnsi="Times New Roman" w:cs="Times New Roman"/>
                <w:color w:val="0D0D0D" w:themeColor="text1" w:themeTint="F2"/>
                <w:sz w:val="26"/>
                <w:szCs w:val="26"/>
              </w:rPr>
              <w:lastRenderedPageBreak/>
              <w:t>lĩnh vực phát triển</w:t>
            </w:r>
          </w:p>
        </w:tc>
        <w:tc>
          <w:tcPr>
            <w:tcW w:w="29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 </w:t>
            </w:r>
            <w:r w:rsidRPr="00B33BC9">
              <w:rPr>
                <w:rFonts w:ascii="Times New Roman" w:hAnsi="Times New Roman" w:cs="Times New Roman"/>
                <w:color w:val="0D0D0D" w:themeColor="text1" w:themeTint="F2"/>
                <w:sz w:val="26"/>
                <w:szCs w:val="26"/>
                <w:shd w:val="clear" w:color="auto" w:fill="FFFFFF"/>
              </w:rPr>
              <w:t xml:space="preserve">98-100% đạt theo yêu cầu độ tuổi ở 4 lĩnh vực </w:t>
            </w:r>
            <w:r w:rsidRPr="00B33BC9">
              <w:rPr>
                <w:rFonts w:ascii="Times New Roman" w:hAnsi="Times New Roman" w:cs="Times New Roman"/>
                <w:color w:val="0D0D0D" w:themeColor="text1" w:themeTint="F2"/>
                <w:sz w:val="26"/>
                <w:szCs w:val="26"/>
                <w:shd w:val="clear" w:color="auto" w:fill="FFFFFF"/>
              </w:rPr>
              <w:lastRenderedPageBreak/>
              <w:t>phát triển</w:t>
            </w:r>
          </w:p>
        </w:tc>
        <w:tc>
          <w:tcPr>
            <w:tcW w:w="3220"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ind w:left="71"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 xml:space="preserve"> - </w:t>
            </w:r>
            <w:r w:rsidRPr="00B33BC9">
              <w:rPr>
                <w:rFonts w:ascii="Times New Roman" w:hAnsi="Times New Roman" w:cs="Times New Roman"/>
                <w:color w:val="0D0D0D" w:themeColor="text1" w:themeTint="F2"/>
                <w:sz w:val="26"/>
                <w:szCs w:val="26"/>
                <w:shd w:val="clear" w:color="auto" w:fill="FFFFFF"/>
              </w:rPr>
              <w:t xml:space="preserve">98-100% đạt theo yêu cầu độ tuổi ở 5 lĩnh vực phát </w:t>
            </w:r>
            <w:r w:rsidRPr="00B33BC9">
              <w:rPr>
                <w:rFonts w:ascii="Times New Roman" w:hAnsi="Times New Roman" w:cs="Times New Roman"/>
                <w:color w:val="0D0D0D" w:themeColor="text1" w:themeTint="F2"/>
                <w:sz w:val="26"/>
                <w:szCs w:val="26"/>
                <w:shd w:val="clear" w:color="auto" w:fill="FFFFFF"/>
              </w:rPr>
              <w:lastRenderedPageBreak/>
              <w:t>triển</w:t>
            </w:r>
          </w:p>
        </w:tc>
      </w:tr>
      <w:tr w:rsidR="00B33BC9" w:rsidRPr="00B33BC9" w:rsidTr="009640F3">
        <w:tc>
          <w:tcPr>
            <w:tcW w:w="875"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190"/>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lastRenderedPageBreak/>
              <w:t>IV</w:t>
            </w:r>
          </w:p>
        </w:tc>
        <w:tc>
          <w:tcPr>
            <w:tcW w:w="2264"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82"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Các hoạt động hỗ trợ chăm sóc giáo dục trẻ ở cơ sở giáo dục mầm non</w:t>
            </w:r>
          </w:p>
        </w:tc>
        <w:tc>
          <w:tcPr>
            <w:tcW w:w="294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67" w:right="90"/>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r w:rsidRPr="00B33BC9">
              <w:rPr>
                <w:rFonts w:ascii="Times New Roman" w:hAnsi="Times New Roman" w:cs="Times New Roman"/>
                <w:color w:val="0D0D0D" w:themeColor="text1" w:themeTint="F2"/>
                <w:sz w:val="26"/>
                <w:szCs w:val="26"/>
                <w:shd w:val="clear" w:color="auto" w:fill="FFFFFF"/>
              </w:rPr>
              <w:t>- Thường xuyên tổ chức các hoạt động trải nghiệm, và khám phá cho trẻ</w:t>
            </w:r>
          </w:p>
        </w:tc>
        <w:tc>
          <w:tcPr>
            <w:tcW w:w="3220" w:type="dxa"/>
            <w:tcBorders>
              <w:top w:val="single" w:sz="8" w:space="0" w:color="auto"/>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ind w:left="71" w:right="90"/>
              <w:jc w:val="both"/>
              <w:rPr>
                <w:rFonts w:ascii="Times New Roman" w:hAnsi="Times New Roman" w:cs="Times New Roman"/>
                <w:color w:val="0D0D0D" w:themeColor="text1" w:themeTint="F2"/>
                <w:sz w:val="26"/>
                <w:szCs w:val="26"/>
                <w:shd w:val="clear" w:color="auto" w:fill="FFFFFF"/>
              </w:rPr>
            </w:pPr>
            <w:r w:rsidRPr="00B33BC9">
              <w:rPr>
                <w:rFonts w:ascii="Times New Roman" w:eastAsia="Times New Roman" w:hAnsi="Times New Roman" w:cs="Times New Roman"/>
                <w:color w:val="0D0D0D" w:themeColor="text1" w:themeTint="F2"/>
                <w:sz w:val="26"/>
                <w:szCs w:val="26"/>
              </w:rPr>
              <w:t> </w:t>
            </w:r>
            <w:r w:rsidRPr="00B33BC9">
              <w:rPr>
                <w:rFonts w:ascii="Times New Roman" w:hAnsi="Times New Roman" w:cs="Times New Roman"/>
                <w:color w:val="0D0D0D" w:themeColor="text1" w:themeTint="F2"/>
                <w:sz w:val="26"/>
                <w:szCs w:val="26"/>
                <w:shd w:val="clear" w:color="auto" w:fill="FFFFFF"/>
              </w:rPr>
              <w:t>- Thường xuyên tổ chức các hoạt động trải nghiệm, dã ngoại và khám phá cho trẻ</w:t>
            </w:r>
          </w:p>
          <w:p w:rsidR="00690D77" w:rsidRPr="00B33BC9" w:rsidRDefault="00690D77" w:rsidP="00690D77">
            <w:pPr>
              <w:spacing w:before="120" w:after="0" w:line="330" w:lineRule="atLeast"/>
              <w:ind w:left="71" w:right="90"/>
              <w:jc w:val="both"/>
              <w:rPr>
                <w:rFonts w:ascii="Times New Roman" w:eastAsia="Times New Roman" w:hAnsi="Times New Roman" w:cs="Times New Roman"/>
                <w:color w:val="0D0D0D" w:themeColor="text1" w:themeTint="F2"/>
                <w:sz w:val="26"/>
                <w:szCs w:val="26"/>
              </w:rPr>
            </w:pPr>
            <w:r w:rsidRPr="00B33BC9">
              <w:rPr>
                <w:rFonts w:ascii="Times New Roman" w:hAnsi="Times New Roman" w:cs="Times New Roman"/>
                <w:color w:val="0D0D0D" w:themeColor="text1" w:themeTint="F2"/>
                <w:sz w:val="26"/>
                <w:szCs w:val="26"/>
                <w:shd w:val="clear" w:color="auto" w:fill="FFFFFF"/>
              </w:rPr>
              <w:t>- Tổ chức các hoạt động phát triển và hình thành kĩ năng sống</w:t>
            </w:r>
          </w:p>
        </w:tc>
      </w:tr>
    </w:tbl>
    <w:p w:rsidR="00690D77" w:rsidRPr="00B33BC9" w:rsidRDefault="00690D77" w:rsidP="00690D77">
      <w:pPr>
        <w:spacing w:after="100" w:afterAutospacing="1" w:line="240" w:lineRule="auto"/>
        <w:jc w:val="both"/>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bl>
      <w:tblPr>
        <w:tblW w:w="5000" w:type="pct"/>
        <w:jc w:val="center"/>
        <w:tblCellMar>
          <w:left w:w="0" w:type="dxa"/>
          <w:right w:w="0" w:type="dxa"/>
        </w:tblCellMar>
        <w:tblLook w:val="04A0" w:firstRow="1" w:lastRow="0" w:firstColumn="1" w:lastColumn="0" w:noHBand="0" w:noVBand="1"/>
      </w:tblPr>
      <w:tblGrid>
        <w:gridCol w:w="4426"/>
        <w:gridCol w:w="4853"/>
      </w:tblGrid>
      <w:tr w:rsidR="00B33BC9" w:rsidRPr="00B33BC9" w:rsidTr="00690D77">
        <w:trPr>
          <w:jc w:val="center"/>
        </w:trPr>
        <w:tc>
          <w:tcPr>
            <w:tcW w:w="6045" w:type="dxa"/>
            <w:tcBorders>
              <w:top w:val="nil"/>
              <w:left w:val="nil"/>
              <w:bottom w:val="nil"/>
              <w:right w:val="nil"/>
            </w:tcBorders>
            <w:hideMark/>
          </w:tcPr>
          <w:p w:rsidR="00690D77" w:rsidRPr="00B33BC9" w:rsidRDefault="00690D77" w:rsidP="00690D77">
            <w:pPr>
              <w:spacing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030" w:type="dxa"/>
            <w:tcBorders>
              <w:top w:val="nil"/>
              <w:left w:val="nil"/>
              <w:bottom w:val="nil"/>
              <w:right w:val="nil"/>
            </w:tcBorders>
            <w:hideMark/>
          </w:tcPr>
          <w:p w:rsidR="00690D77" w:rsidRDefault="00690D77" w:rsidP="00735874">
            <w:pPr>
              <w:spacing w:after="0" w:line="330" w:lineRule="atLeast"/>
              <w:jc w:val="center"/>
              <w:rPr>
                <w:rFonts w:ascii="Times New Roman" w:eastAsia="Times New Roman" w:hAnsi="Times New Roman" w:cs="Times New Roman"/>
                <w:i/>
                <w:color w:val="0D0D0D" w:themeColor="text1" w:themeTint="F2"/>
                <w:sz w:val="26"/>
                <w:szCs w:val="26"/>
              </w:rPr>
            </w:pPr>
            <w:r w:rsidRPr="00B33BC9">
              <w:rPr>
                <w:rFonts w:ascii="Times New Roman" w:eastAsia="Times New Roman" w:hAnsi="Times New Roman" w:cs="Times New Roman"/>
                <w:i/>
                <w:color w:val="0D0D0D" w:themeColor="text1" w:themeTint="F2"/>
                <w:sz w:val="26"/>
                <w:szCs w:val="26"/>
              </w:rPr>
              <w:t>TP. Nam Định, ngày </w:t>
            </w:r>
            <w:r w:rsidR="007012BF" w:rsidRPr="00B33BC9">
              <w:rPr>
                <w:rFonts w:ascii="Times New Roman" w:eastAsia="Times New Roman" w:hAnsi="Times New Roman" w:cs="Times New Roman"/>
                <w:i/>
                <w:color w:val="0D0D0D" w:themeColor="text1" w:themeTint="F2"/>
                <w:sz w:val="26"/>
                <w:szCs w:val="26"/>
              </w:rPr>
              <w:t>12</w:t>
            </w:r>
            <w:r w:rsidRPr="00B33BC9">
              <w:rPr>
                <w:rFonts w:ascii="Times New Roman" w:eastAsia="Times New Roman" w:hAnsi="Times New Roman" w:cs="Times New Roman"/>
                <w:i/>
                <w:color w:val="0D0D0D" w:themeColor="text1" w:themeTint="F2"/>
                <w:sz w:val="26"/>
                <w:szCs w:val="26"/>
              </w:rPr>
              <w:t> tháng </w:t>
            </w:r>
            <w:r w:rsidR="00735874">
              <w:rPr>
                <w:rFonts w:ascii="Times New Roman" w:eastAsia="Times New Roman" w:hAnsi="Times New Roman" w:cs="Times New Roman"/>
                <w:i/>
                <w:color w:val="0D0D0D" w:themeColor="text1" w:themeTint="F2"/>
                <w:sz w:val="26"/>
                <w:szCs w:val="26"/>
              </w:rPr>
              <w:t>6</w:t>
            </w:r>
            <w:r w:rsidRPr="00B33BC9">
              <w:rPr>
                <w:rFonts w:ascii="Times New Roman" w:eastAsia="Times New Roman" w:hAnsi="Times New Roman" w:cs="Times New Roman"/>
                <w:i/>
                <w:color w:val="0D0D0D" w:themeColor="text1" w:themeTint="F2"/>
                <w:sz w:val="26"/>
                <w:szCs w:val="26"/>
              </w:rPr>
              <w:t xml:space="preserve"> năm 2021</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b/>
                <w:color w:val="0D0D0D" w:themeColor="text1" w:themeTint="F2"/>
                <w:sz w:val="26"/>
                <w:szCs w:val="26"/>
              </w:rPr>
              <w:t>Thủ trưởng đơn vị</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i/>
                <w:color w:val="0D0D0D" w:themeColor="text1" w:themeTint="F2"/>
                <w:sz w:val="26"/>
                <w:szCs w:val="26"/>
              </w:rPr>
              <w:t>(Ký tên và đóng dấu)</w:t>
            </w:r>
          </w:p>
          <w:p w:rsidR="00DF42B7" w:rsidRPr="00B33BC9" w:rsidRDefault="00DF42B7" w:rsidP="00DF42B7">
            <w:pPr>
              <w:shd w:val="clear" w:color="auto" w:fill="FFFFFF"/>
              <w:spacing w:after="0" w:line="324" w:lineRule="auto"/>
              <w:rPr>
                <w:rFonts w:ascii="Times New Roman" w:eastAsia="Times New Roman" w:hAnsi="Times New Roman" w:cs="Times New Roman"/>
                <w:b/>
                <w:bCs/>
                <w:color w:val="0D0D0D" w:themeColor="text1" w:themeTint="F2"/>
              </w:rPr>
            </w:pPr>
            <w:r>
              <w:rPr>
                <w:rFonts w:ascii="Times New Roman" w:eastAsia="Times New Roman" w:hAnsi="Times New Roman" w:cs="Times New Roman"/>
                <w:b/>
                <w:bCs/>
                <w:color w:val="0D0D0D" w:themeColor="text1" w:themeTint="F2"/>
              </w:rPr>
              <w:t xml:space="preserve">                              </w:t>
            </w:r>
            <w:r>
              <w:rPr>
                <w:rFonts w:ascii="Times New Roman" w:eastAsia="Times New Roman" w:hAnsi="Times New Roman" w:cs="Times New Roman"/>
                <w:b/>
                <w:bCs/>
                <w:color w:val="0D0D0D" w:themeColor="text1" w:themeTint="F2"/>
              </w:rPr>
              <w:t>(Đã ký)</w:t>
            </w:r>
          </w:p>
          <w:p w:rsidR="00DF42B7" w:rsidRPr="00B33BC9" w:rsidRDefault="00DF42B7" w:rsidP="00735874">
            <w:pPr>
              <w:spacing w:after="0" w:line="330" w:lineRule="atLeast"/>
              <w:jc w:val="center"/>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0"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Biểu mẫu 02</w:t>
      </w:r>
    </w:p>
    <w:tbl>
      <w:tblPr>
        <w:tblW w:w="8478" w:type="dxa"/>
        <w:tblLook w:val="04A0" w:firstRow="1" w:lastRow="0" w:firstColumn="1" w:lastColumn="0" w:noHBand="0" w:noVBand="1"/>
      </w:tblPr>
      <w:tblGrid>
        <w:gridCol w:w="6678"/>
        <w:gridCol w:w="1800"/>
      </w:tblGrid>
      <w:tr w:rsidR="00B33BC9" w:rsidRPr="00B33BC9" w:rsidTr="00690D77">
        <w:trPr>
          <w:trHeight w:val="693"/>
        </w:trPr>
        <w:tc>
          <w:tcPr>
            <w:tcW w:w="6678" w:type="dxa"/>
          </w:tcPr>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PHÒNG GD - ĐT THÀNH PHỐ NAM ĐỊNH</w:t>
            </w:r>
          </w:p>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TRƯỜNG MẦM NON THỐNG NHẤT</w:t>
            </w: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c>
          <w:tcPr>
            <w:tcW w:w="1800" w:type="dxa"/>
          </w:tcPr>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THÔNG BÁO</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Công khai chất lượng giáo dục mầm non thực tế, năm học 2020 - 2021</w:t>
      </w:r>
      <w:r w:rsidRPr="00B33BC9">
        <w:rPr>
          <w:rFonts w:ascii="Times New Roman" w:eastAsia="Times New Roman" w:hAnsi="Times New Roman" w:cs="Times New Roman"/>
          <w:color w:val="0D0D0D" w:themeColor="text1" w:themeTint="F2"/>
          <w:sz w:val="26"/>
          <w:szCs w:val="26"/>
        </w:rPr>
        <w:t> </w:t>
      </w:r>
    </w:p>
    <w:tbl>
      <w:tblPr>
        <w:tblW w:w="5000" w:type="pct"/>
        <w:tblCellMar>
          <w:left w:w="0" w:type="dxa"/>
          <w:right w:w="0" w:type="dxa"/>
        </w:tblCellMar>
        <w:tblLook w:val="04A0" w:firstRow="1" w:lastRow="0" w:firstColumn="1" w:lastColumn="0" w:noHBand="0" w:noVBand="1"/>
      </w:tblPr>
      <w:tblGrid>
        <w:gridCol w:w="748"/>
        <w:gridCol w:w="2770"/>
        <w:gridCol w:w="829"/>
        <w:gridCol w:w="905"/>
        <w:gridCol w:w="863"/>
        <w:gridCol w:w="1005"/>
        <w:gridCol w:w="737"/>
        <w:gridCol w:w="696"/>
        <w:gridCol w:w="746"/>
      </w:tblGrid>
      <w:tr w:rsidR="00B33BC9" w:rsidRPr="00B33BC9" w:rsidTr="00690D77">
        <w:tc>
          <w:tcPr>
            <w:tcW w:w="748" w:type="dxa"/>
            <w:vMerge w:val="restart"/>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STT</w:t>
            </w:r>
          </w:p>
        </w:tc>
        <w:tc>
          <w:tcPr>
            <w:tcW w:w="2770" w:type="dxa"/>
            <w:vMerge w:val="restart"/>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Nội dung</w:t>
            </w:r>
          </w:p>
        </w:tc>
        <w:tc>
          <w:tcPr>
            <w:tcW w:w="829" w:type="dxa"/>
            <w:vMerge w:val="restart"/>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Tổng số trẻ em</w:t>
            </w:r>
          </w:p>
        </w:tc>
        <w:tc>
          <w:tcPr>
            <w:tcW w:w="2773" w:type="dxa"/>
            <w:gridSpan w:val="3"/>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Nhà trẻ</w:t>
            </w:r>
          </w:p>
        </w:tc>
        <w:tc>
          <w:tcPr>
            <w:tcW w:w="2179" w:type="dxa"/>
            <w:gridSpan w:val="3"/>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Mẫu giáo</w:t>
            </w:r>
          </w:p>
        </w:tc>
      </w:tr>
      <w:tr w:rsidR="00B33BC9" w:rsidRPr="00B33BC9" w:rsidTr="00690D77">
        <w:tc>
          <w:tcPr>
            <w:tcW w:w="0" w:type="auto"/>
            <w:vMerge/>
            <w:tcBorders>
              <w:top w:val="single" w:sz="8" w:space="0" w:color="auto"/>
              <w:left w:val="single" w:sz="8" w:space="0" w:color="auto"/>
              <w:bottom w:val="nil"/>
              <w:right w:val="nil"/>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0" w:type="auto"/>
            <w:vMerge/>
            <w:tcBorders>
              <w:top w:val="single" w:sz="8" w:space="0" w:color="auto"/>
              <w:left w:val="single" w:sz="8" w:space="0" w:color="auto"/>
              <w:bottom w:val="nil"/>
              <w:right w:val="nil"/>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0" w:type="auto"/>
            <w:vMerge/>
            <w:tcBorders>
              <w:top w:val="single" w:sz="8" w:space="0" w:color="auto"/>
              <w:left w:val="single" w:sz="8" w:space="0" w:color="auto"/>
              <w:bottom w:val="nil"/>
              <w:right w:val="nil"/>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9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3-12 tháng tuổi</w:t>
            </w:r>
          </w:p>
        </w:tc>
        <w:tc>
          <w:tcPr>
            <w:tcW w:w="86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13-24 tháng tuổi</w:t>
            </w:r>
          </w:p>
        </w:tc>
        <w:tc>
          <w:tcPr>
            <w:tcW w:w="10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25-36 tháng tuổi</w:t>
            </w:r>
          </w:p>
        </w:tc>
        <w:tc>
          <w:tcPr>
            <w:tcW w:w="737"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3-4 tuổi</w:t>
            </w:r>
          </w:p>
        </w:tc>
        <w:tc>
          <w:tcPr>
            <w:tcW w:w="696"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4-5 tuổi</w:t>
            </w:r>
          </w:p>
        </w:tc>
        <w:tc>
          <w:tcPr>
            <w:tcW w:w="746"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5-6 tuổi</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trẻ em</w:t>
            </w:r>
          </w:p>
        </w:tc>
        <w:tc>
          <w:tcPr>
            <w:tcW w:w="829" w:type="dxa"/>
            <w:tcBorders>
              <w:top w:val="single" w:sz="8" w:space="0" w:color="auto"/>
              <w:left w:val="single" w:sz="8" w:space="0" w:color="auto"/>
              <w:bottom w:val="nil"/>
              <w:right w:val="nil"/>
            </w:tcBorders>
            <w:vAlign w:val="center"/>
            <w:hideMark/>
          </w:tcPr>
          <w:p w:rsidR="00690D77"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hideMark/>
          </w:tcPr>
          <w:p w:rsidR="00690D77" w:rsidRPr="00B33BC9" w:rsidRDefault="006A671D"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hideMark/>
          </w:tcPr>
          <w:p w:rsidR="00690D77" w:rsidRPr="00B33BC9" w:rsidRDefault="006A671D"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hideMark/>
          </w:tcPr>
          <w:p w:rsidR="00690D77" w:rsidRPr="00B33BC9" w:rsidRDefault="006A671D"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hideMark/>
          </w:tcPr>
          <w:p w:rsidR="00690D77" w:rsidRPr="00B33BC9" w:rsidRDefault="00690D77" w:rsidP="006A671D">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w:t>
            </w:r>
            <w:r w:rsidR="006A671D" w:rsidRPr="00B33BC9">
              <w:rPr>
                <w:rFonts w:ascii="Times New Roman" w:eastAsia="Times New Roman" w:hAnsi="Times New Roman" w:cs="Times New Roman"/>
                <w:b/>
                <w:color w:val="0D0D0D" w:themeColor="text1" w:themeTint="F2"/>
              </w:rPr>
              <w:t>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trẻ em nhóm ghép</w:t>
            </w:r>
          </w:p>
        </w:tc>
        <w:tc>
          <w:tcPr>
            <w:tcW w:w="82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9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737"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96"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746"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trẻ em học 1 buổi/ngày</w:t>
            </w:r>
          </w:p>
        </w:tc>
        <w:tc>
          <w:tcPr>
            <w:tcW w:w="82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9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737"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96"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746"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3</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trẻ em học 2 buổi/ngày</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4</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trẻ em khuyết tật học hòa nhập</w:t>
            </w:r>
          </w:p>
        </w:tc>
        <w:tc>
          <w:tcPr>
            <w:tcW w:w="829"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trẻ em được tổ chức ăn bán trú</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III</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trẻ em được kiểm tra định kỳ sức khỏe</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IV</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trẻ em được theo dõi sức khỏe bằng biểu đồ tăng trưởng</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Kết quả phát triển sức khỏe của trẻ em</w:t>
            </w:r>
          </w:p>
        </w:tc>
        <w:tc>
          <w:tcPr>
            <w:tcW w:w="829"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Số trẻ cân nặng bình thường</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Số trẻ suy dinh dưỡng thể nhẹ cân</w:t>
            </w:r>
          </w:p>
        </w:tc>
        <w:tc>
          <w:tcPr>
            <w:tcW w:w="829"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3</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Số trẻ có chiều cao bình thường</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4</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 xml:space="preserve">Số trẻ suy dinh dưỡng </w:t>
            </w:r>
            <w:r w:rsidRPr="00B33BC9">
              <w:rPr>
                <w:rFonts w:ascii="Times New Roman" w:eastAsia="Times New Roman" w:hAnsi="Times New Roman" w:cs="Times New Roman"/>
                <w:i/>
                <w:iCs/>
                <w:color w:val="0D0D0D" w:themeColor="text1" w:themeTint="F2"/>
                <w:sz w:val="26"/>
                <w:szCs w:val="26"/>
              </w:rPr>
              <w:lastRenderedPageBreak/>
              <w:t>thể thấp còi</w:t>
            </w:r>
          </w:p>
        </w:tc>
        <w:tc>
          <w:tcPr>
            <w:tcW w:w="829"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5</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Số trẻ thừa cân béo phì</w:t>
            </w:r>
          </w:p>
        </w:tc>
        <w:tc>
          <w:tcPr>
            <w:tcW w:w="829"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w:t>
            </w: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w:t>
            </w: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w:t>
            </w: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VI</w:t>
            </w:r>
          </w:p>
        </w:tc>
        <w:tc>
          <w:tcPr>
            <w:tcW w:w="2770" w:type="dxa"/>
            <w:tcBorders>
              <w:top w:val="single" w:sz="8" w:space="0" w:color="auto"/>
              <w:left w:val="single" w:sz="8" w:space="0" w:color="auto"/>
              <w:bottom w:val="nil"/>
              <w:right w:val="nil"/>
            </w:tcBorders>
            <w:vAlign w:val="center"/>
            <w:hideMark/>
          </w:tcPr>
          <w:p w:rsidR="006A671D" w:rsidRPr="00B33BC9" w:rsidRDefault="006A671D"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trẻ em học các chương trình chăm sóc giáo dục</w:t>
            </w:r>
          </w:p>
        </w:tc>
        <w:tc>
          <w:tcPr>
            <w:tcW w:w="829"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772</w:t>
            </w:r>
          </w:p>
        </w:tc>
        <w:tc>
          <w:tcPr>
            <w:tcW w:w="905"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63" w:type="dxa"/>
            <w:tcBorders>
              <w:top w:val="single" w:sz="8" w:space="0" w:color="auto"/>
              <w:left w:val="single" w:sz="8" w:space="0" w:color="auto"/>
              <w:bottom w:val="nil"/>
              <w:right w:val="nil"/>
            </w:tcBorders>
            <w:vAlign w:val="center"/>
          </w:tcPr>
          <w:p w:rsidR="006A671D" w:rsidRPr="00B33BC9" w:rsidRDefault="006A671D" w:rsidP="002B33CC">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84</w:t>
            </w:r>
          </w:p>
        </w:tc>
        <w:tc>
          <w:tcPr>
            <w:tcW w:w="737"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193</w:t>
            </w:r>
          </w:p>
        </w:tc>
        <w:tc>
          <w:tcPr>
            <w:tcW w:w="696" w:type="dxa"/>
            <w:tcBorders>
              <w:top w:val="single" w:sz="8" w:space="0" w:color="auto"/>
              <w:left w:val="single" w:sz="8" w:space="0" w:color="auto"/>
              <w:bottom w:val="nil"/>
              <w:right w:val="nil"/>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242</w:t>
            </w:r>
          </w:p>
        </w:tc>
        <w:tc>
          <w:tcPr>
            <w:tcW w:w="746" w:type="dxa"/>
            <w:tcBorders>
              <w:top w:val="single" w:sz="8" w:space="0" w:color="auto"/>
              <w:left w:val="single" w:sz="8" w:space="0" w:color="auto"/>
              <w:bottom w:val="nil"/>
              <w:right w:val="single" w:sz="8" w:space="0" w:color="auto"/>
            </w:tcBorders>
            <w:vAlign w:val="center"/>
          </w:tcPr>
          <w:p w:rsidR="006A671D" w:rsidRPr="00B33BC9" w:rsidRDefault="006A671D" w:rsidP="002B33CC">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253</w:t>
            </w:r>
          </w:p>
        </w:tc>
      </w:tr>
      <w:tr w:rsidR="00B33BC9" w:rsidRPr="00B33BC9" w:rsidTr="00690D77">
        <w:tc>
          <w:tcPr>
            <w:tcW w:w="748"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277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Chương trình giáo dục nhà trẻ</w:t>
            </w:r>
          </w:p>
        </w:tc>
        <w:tc>
          <w:tcPr>
            <w:tcW w:w="829" w:type="dxa"/>
            <w:tcBorders>
              <w:top w:val="single" w:sz="8" w:space="0" w:color="auto"/>
              <w:left w:val="single" w:sz="8" w:space="0" w:color="auto"/>
              <w:bottom w:val="nil"/>
              <w:right w:val="nil"/>
            </w:tcBorders>
            <w:vAlign w:val="center"/>
          </w:tcPr>
          <w:p w:rsidR="00690D77"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84</w:t>
            </w:r>
          </w:p>
        </w:tc>
        <w:tc>
          <w:tcPr>
            <w:tcW w:w="905"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nil"/>
              <w:right w:val="nil"/>
            </w:tcBorders>
            <w:vAlign w:val="center"/>
          </w:tcPr>
          <w:p w:rsidR="00690D77" w:rsidRPr="00B33BC9" w:rsidRDefault="006A671D"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84</w:t>
            </w:r>
          </w:p>
        </w:tc>
        <w:tc>
          <w:tcPr>
            <w:tcW w:w="737"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96" w:type="dxa"/>
            <w:tcBorders>
              <w:top w:val="single" w:sz="8" w:space="0" w:color="auto"/>
              <w:left w:val="single" w:sz="8" w:space="0" w:color="auto"/>
              <w:bottom w:val="nil"/>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46" w:type="dxa"/>
            <w:tcBorders>
              <w:top w:val="single" w:sz="8" w:space="0" w:color="auto"/>
              <w:left w:val="single" w:sz="8" w:space="0" w:color="auto"/>
              <w:bottom w:val="nil"/>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c>
          <w:tcPr>
            <w:tcW w:w="748"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277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113"/>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Chương trình giáo dục mẫu giáo</w:t>
            </w:r>
          </w:p>
        </w:tc>
        <w:tc>
          <w:tcPr>
            <w:tcW w:w="829" w:type="dxa"/>
            <w:tcBorders>
              <w:top w:val="single" w:sz="8" w:space="0" w:color="auto"/>
              <w:left w:val="single" w:sz="8" w:space="0" w:color="auto"/>
              <w:bottom w:val="single" w:sz="8" w:space="0" w:color="auto"/>
              <w:right w:val="nil"/>
            </w:tcBorders>
            <w:vAlign w:val="center"/>
          </w:tcPr>
          <w:p w:rsidR="00690D77" w:rsidRPr="00B33BC9" w:rsidRDefault="00690D77" w:rsidP="006A671D">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6</w:t>
            </w:r>
            <w:r w:rsidR="006A671D" w:rsidRPr="00B33BC9">
              <w:rPr>
                <w:rFonts w:ascii="Times New Roman" w:eastAsia="Times New Roman" w:hAnsi="Times New Roman" w:cs="Times New Roman"/>
                <w:color w:val="0D0D0D" w:themeColor="text1" w:themeTint="F2"/>
                <w:sz w:val="26"/>
                <w:szCs w:val="26"/>
              </w:rPr>
              <w:t>88</w:t>
            </w:r>
          </w:p>
        </w:tc>
        <w:tc>
          <w:tcPr>
            <w:tcW w:w="905" w:type="dxa"/>
            <w:tcBorders>
              <w:top w:val="single" w:sz="8" w:space="0" w:color="auto"/>
              <w:left w:val="single" w:sz="8" w:space="0" w:color="auto"/>
              <w:bottom w:val="single" w:sz="8" w:space="0" w:color="auto"/>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863" w:type="dxa"/>
            <w:tcBorders>
              <w:top w:val="single" w:sz="8" w:space="0" w:color="auto"/>
              <w:left w:val="single" w:sz="8" w:space="0" w:color="auto"/>
              <w:bottom w:val="single" w:sz="8" w:space="0" w:color="auto"/>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1005" w:type="dxa"/>
            <w:tcBorders>
              <w:top w:val="single" w:sz="8" w:space="0" w:color="auto"/>
              <w:left w:val="single" w:sz="8" w:space="0" w:color="auto"/>
              <w:bottom w:val="single" w:sz="8" w:space="0" w:color="auto"/>
              <w:right w:val="nil"/>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737" w:type="dxa"/>
            <w:tcBorders>
              <w:top w:val="single" w:sz="8" w:space="0" w:color="auto"/>
              <w:left w:val="single" w:sz="8" w:space="0" w:color="auto"/>
              <w:bottom w:val="single" w:sz="8" w:space="0" w:color="auto"/>
              <w:right w:val="nil"/>
            </w:tcBorders>
            <w:vAlign w:val="center"/>
          </w:tcPr>
          <w:p w:rsidR="00690D77" w:rsidRPr="00B33BC9" w:rsidRDefault="00690D77"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162</w:t>
            </w:r>
          </w:p>
        </w:tc>
        <w:tc>
          <w:tcPr>
            <w:tcW w:w="696" w:type="dxa"/>
            <w:tcBorders>
              <w:top w:val="single" w:sz="8" w:space="0" w:color="auto"/>
              <w:left w:val="single" w:sz="8" w:space="0" w:color="auto"/>
              <w:bottom w:val="single" w:sz="8" w:space="0" w:color="auto"/>
              <w:right w:val="nil"/>
            </w:tcBorders>
            <w:vAlign w:val="center"/>
          </w:tcPr>
          <w:p w:rsidR="00690D77" w:rsidRPr="00B33BC9" w:rsidRDefault="00690D77"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220</w:t>
            </w:r>
          </w:p>
        </w:tc>
        <w:tc>
          <w:tcPr>
            <w:tcW w:w="746" w:type="dxa"/>
            <w:tcBorders>
              <w:top w:val="single" w:sz="8" w:space="0" w:color="auto"/>
              <w:left w:val="single" w:sz="8" w:space="0" w:color="auto"/>
              <w:bottom w:val="single" w:sz="8" w:space="0" w:color="auto"/>
              <w:right w:val="single" w:sz="8" w:space="0" w:color="auto"/>
            </w:tcBorders>
            <w:vAlign w:val="center"/>
          </w:tcPr>
          <w:p w:rsidR="00690D77" w:rsidRPr="00B33BC9" w:rsidRDefault="00690D77" w:rsidP="00690D77">
            <w:pPr>
              <w:spacing w:before="240" w:after="240"/>
              <w:jc w:val="center"/>
              <w:rPr>
                <w:rFonts w:ascii="Times New Roman" w:eastAsia="Times New Roman" w:hAnsi="Times New Roman" w:cs="Times New Roman"/>
                <w:b/>
                <w:color w:val="0D0D0D" w:themeColor="text1" w:themeTint="F2"/>
              </w:rPr>
            </w:pPr>
            <w:r w:rsidRPr="00B33BC9">
              <w:rPr>
                <w:rFonts w:ascii="Times New Roman" w:eastAsia="Times New Roman" w:hAnsi="Times New Roman" w:cs="Times New Roman"/>
                <w:b/>
                <w:color w:val="0D0D0D" w:themeColor="text1" w:themeTint="F2"/>
              </w:rPr>
              <w:t>256</w:t>
            </w:r>
          </w:p>
        </w:tc>
      </w:tr>
    </w:tbl>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bl>
      <w:tblPr>
        <w:tblW w:w="5000" w:type="pct"/>
        <w:tblCellMar>
          <w:left w:w="0" w:type="dxa"/>
          <w:right w:w="0" w:type="dxa"/>
        </w:tblCellMar>
        <w:tblLook w:val="04A0" w:firstRow="1" w:lastRow="0" w:firstColumn="1" w:lastColumn="0" w:noHBand="0" w:noVBand="1"/>
      </w:tblPr>
      <w:tblGrid>
        <w:gridCol w:w="4194"/>
        <w:gridCol w:w="5085"/>
      </w:tblGrid>
      <w:tr w:rsidR="00B33BC9" w:rsidRPr="00B33BC9" w:rsidTr="00690D77">
        <w:tc>
          <w:tcPr>
            <w:tcW w:w="6045" w:type="dxa"/>
            <w:tcBorders>
              <w:top w:val="nil"/>
              <w:left w:val="nil"/>
              <w:bottom w:val="nil"/>
              <w:right w:val="nil"/>
            </w:tcBorders>
            <w:hideMark/>
          </w:tcPr>
          <w:p w:rsidR="00690D77" w:rsidRPr="00B33BC9" w:rsidRDefault="00690D77" w:rsidP="00690D77">
            <w:pPr>
              <w:spacing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030" w:type="dxa"/>
            <w:tcBorders>
              <w:top w:val="nil"/>
              <w:left w:val="nil"/>
              <w:bottom w:val="nil"/>
              <w:right w:val="nil"/>
            </w:tcBorders>
            <w:hideMark/>
          </w:tcPr>
          <w:p w:rsidR="00690D77" w:rsidRDefault="00690D77" w:rsidP="00735874">
            <w:pPr>
              <w:spacing w:after="0" w:line="330" w:lineRule="atLeast"/>
              <w:jc w:val="center"/>
              <w:rPr>
                <w:rFonts w:ascii="Times New Roman" w:eastAsia="Times New Roman" w:hAnsi="Times New Roman" w:cs="Times New Roman"/>
                <w:i/>
                <w:color w:val="0D0D0D" w:themeColor="text1" w:themeTint="F2"/>
                <w:sz w:val="26"/>
                <w:szCs w:val="26"/>
              </w:rPr>
            </w:pPr>
            <w:r w:rsidRPr="00B33BC9">
              <w:rPr>
                <w:rFonts w:ascii="Times New Roman" w:eastAsia="Times New Roman" w:hAnsi="Times New Roman" w:cs="Times New Roman"/>
                <w:i/>
                <w:color w:val="0D0D0D" w:themeColor="text1" w:themeTint="F2"/>
                <w:sz w:val="26"/>
                <w:szCs w:val="26"/>
              </w:rPr>
              <w:t xml:space="preserve">Tp. Nam Định, ngày  </w:t>
            </w:r>
            <w:r w:rsidR="006A671D" w:rsidRPr="00B33BC9">
              <w:rPr>
                <w:rFonts w:ascii="Times New Roman" w:eastAsia="Times New Roman" w:hAnsi="Times New Roman" w:cs="Times New Roman"/>
                <w:i/>
                <w:color w:val="0D0D0D" w:themeColor="text1" w:themeTint="F2"/>
                <w:sz w:val="26"/>
                <w:szCs w:val="26"/>
              </w:rPr>
              <w:t>12</w:t>
            </w:r>
            <w:r w:rsidRPr="00B33BC9">
              <w:rPr>
                <w:rFonts w:ascii="Times New Roman" w:eastAsia="Times New Roman" w:hAnsi="Times New Roman" w:cs="Times New Roman"/>
                <w:i/>
                <w:color w:val="0D0D0D" w:themeColor="text1" w:themeTint="F2"/>
                <w:sz w:val="26"/>
                <w:szCs w:val="26"/>
              </w:rPr>
              <w:t xml:space="preserve">  tháng </w:t>
            </w:r>
            <w:r w:rsidR="00735874">
              <w:rPr>
                <w:rFonts w:ascii="Times New Roman" w:eastAsia="Times New Roman" w:hAnsi="Times New Roman" w:cs="Times New Roman"/>
                <w:i/>
                <w:color w:val="0D0D0D" w:themeColor="text1" w:themeTint="F2"/>
                <w:sz w:val="26"/>
                <w:szCs w:val="26"/>
              </w:rPr>
              <w:t>6</w:t>
            </w:r>
            <w:r w:rsidRPr="00B33BC9">
              <w:rPr>
                <w:rFonts w:ascii="Times New Roman" w:eastAsia="Times New Roman" w:hAnsi="Times New Roman" w:cs="Times New Roman"/>
                <w:i/>
                <w:color w:val="0D0D0D" w:themeColor="text1" w:themeTint="F2"/>
                <w:sz w:val="26"/>
                <w:szCs w:val="26"/>
              </w:rPr>
              <w:t xml:space="preserve">  năm 2021</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b/>
                <w:color w:val="0D0D0D" w:themeColor="text1" w:themeTint="F2"/>
                <w:sz w:val="26"/>
                <w:szCs w:val="26"/>
              </w:rPr>
              <w:t>Thủ trưởng đơn vị</w:t>
            </w:r>
            <w:r w:rsidRPr="00B33BC9">
              <w:rPr>
                <w:rFonts w:ascii="Times New Roman" w:eastAsia="Times New Roman" w:hAnsi="Times New Roman" w:cs="Times New Roman"/>
                <w:b/>
                <w:color w:val="0D0D0D" w:themeColor="text1" w:themeTint="F2"/>
                <w:sz w:val="26"/>
                <w:szCs w:val="26"/>
              </w:rPr>
              <w:br/>
            </w:r>
            <w:r w:rsidRPr="00B33BC9">
              <w:rPr>
                <w:rFonts w:ascii="Times New Roman" w:eastAsia="Times New Roman" w:hAnsi="Times New Roman" w:cs="Times New Roman"/>
                <w:i/>
                <w:color w:val="0D0D0D" w:themeColor="text1" w:themeTint="F2"/>
                <w:sz w:val="26"/>
                <w:szCs w:val="26"/>
              </w:rPr>
              <w:t>(Ký tên và đóng dấu)</w:t>
            </w:r>
          </w:p>
          <w:p w:rsidR="00322331" w:rsidRPr="00B33BC9" w:rsidRDefault="00322331" w:rsidP="00322331">
            <w:pPr>
              <w:shd w:val="clear" w:color="auto" w:fill="FFFFFF"/>
              <w:spacing w:after="0" w:line="324" w:lineRule="auto"/>
              <w:jc w:val="center"/>
              <w:rPr>
                <w:rFonts w:ascii="Times New Roman" w:eastAsia="Times New Roman" w:hAnsi="Times New Roman" w:cs="Times New Roman"/>
                <w:b/>
                <w:bCs/>
                <w:color w:val="0D0D0D" w:themeColor="text1" w:themeTint="F2"/>
              </w:rPr>
            </w:pPr>
            <w:r>
              <w:rPr>
                <w:rFonts w:ascii="Times New Roman" w:eastAsia="Times New Roman" w:hAnsi="Times New Roman" w:cs="Times New Roman"/>
                <w:b/>
                <w:bCs/>
                <w:color w:val="0D0D0D" w:themeColor="text1" w:themeTint="F2"/>
              </w:rPr>
              <w:t>(Đã ký)</w:t>
            </w:r>
          </w:p>
          <w:p w:rsidR="00322331" w:rsidRPr="00B33BC9" w:rsidRDefault="00322331" w:rsidP="00735874">
            <w:pPr>
              <w:spacing w:after="0" w:line="330" w:lineRule="atLeast"/>
              <w:jc w:val="center"/>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FC2AB8" w:rsidRPr="00B33BC9" w:rsidRDefault="00FC2AB8" w:rsidP="00690D77">
      <w:pPr>
        <w:spacing w:after="100" w:afterAutospacing="1" w:line="240" w:lineRule="auto"/>
        <w:rPr>
          <w:rFonts w:ascii="Times New Roman" w:eastAsia="Times New Roman" w:hAnsi="Times New Roman" w:cs="Times New Roman"/>
          <w:color w:val="0D0D0D" w:themeColor="text1" w:themeTint="F2"/>
          <w:sz w:val="26"/>
          <w:szCs w:val="26"/>
        </w:rPr>
      </w:pP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Biểu mẫu 03</w:t>
      </w:r>
      <w:r w:rsidRPr="00B33BC9">
        <w:rPr>
          <w:rFonts w:ascii="Times New Roman" w:eastAsia="Times New Roman" w:hAnsi="Times New Roman" w:cs="Times New Roman"/>
          <w:color w:val="0D0D0D" w:themeColor="text1" w:themeTint="F2"/>
          <w:sz w:val="26"/>
          <w:szCs w:val="26"/>
        </w:rPr>
        <w:t> </w:t>
      </w:r>
    </w:p>
    <w:tbl>
      <w:tblPr>
        <w:tblW w:w="8463" w:type="dxa"/>
        <w:tblLook w:val="04A0" w:firstRow="1" w:lastRow="0" w:firstColumn="1" w:lastColumn="0" w:noHBand="0" w:noVBand="1"/>
      </w:tblPr>
      <w:tblGrid>
        <w:gridCol w:w="6666"/>
        <w:gridCol w:w="1797"/>
      </w:tblGrid>
      <w:tr w:rsidR="00B33BC9" w:rsidRPr="00B33BC9" w:rsidTr="00690D77">
        <w:trPr>
          <w:trHeight w:val="792"/>
        </w:trPr>
        <w:tc>
          <w:tcPr>
            <w:tcW w:w="6666" w:type="dxa"/>
          </w:tcPr>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lastRenderedPageBreak/>
              <w:t>PHÒNG GD - ĐT THÀNH PHỐ NAM ĐỊNH</w:t>
            </w:r>
          </w:p>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TRƯỜNG MẦM NON THỐNG NHẤT</w:t>
            </w: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c>
          <w:tcPr>
            <w:tcW w:w="1797" w:type="dxa"/>
          </w:tcPr>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0"/>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THÔNG BÁO</w:t>
      </w:r>
    </w:p>
    <w:p w:rsidR="00690D77" w:rsidRPr="00B33BC9" w:rsidRDefault="00690D77" w:rsidP="00690D77">
      <w:pPr>
        <w:spacing w:after="0"/>
        <w:jc w:val="center"/>
        <w:rPr>
          <w:rFonts w:ascii="Times New Roman" w:eastAsia="Times New Roman" w:hAnsi="Times New Roman" w:cs="Times New Roman"/>
          <w:b/>
          <w:bCs/>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 xml:space="preserve">Công khai thông tin cơ sở vật chất của cơ sở giáo dục mầm </w:t>
      </w:r>
      <w:proofErr w:type="gramStart"/>
      <w:r w:rsidRPr="00B33BC9">
        <w:rPr>
          <w:rFonts w:ascii="Times New Roman" w:eastAsia="Times New Roman" w:hAnsi="Times New Roman" w:cs="Times New Roman"/>
          <w:b/>
          <w:bCs/>
          <w:color w:val="0D0D0D" w:themeColor="text1" w:themeTint="F2"/>
          <w:sz w:val="26"/>
          <w:szCs w:val="26"/>
        </w:rPr>
        <w:t>non</w:t>
      </w:r>
      <w:proofErr w:type="gramEnd"/>
    </w:p>
    <w:p w:rsidR="00690D77" w:rsidRPr="00B33BC9" w:rsidRDefault="00690D77" w:rsidP="00690D77">
      <w:pPr>
        <w:spacing w:after="0"/>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Năm học 2020 - 2021</w:t>
      </w:r>
    </w:p>
    <w:tbl>
      <w:tblPr>
        <w:tblW w:w="5000" w:type="pct"/>
        <w:tblCellMar>
          <w:left w:w="0" w:type="dxa"/>
          <w:right w:w="0" w:type="dxa"/>
        </w:tblCellMar>
        <w:tblLook w:val="04A0" w:firstRow="1" w:lastRow="0" w:firstColumn="1" w:lastColumn="0" w:noHBand="0" w:noVBand="1"/>
      </w:tblPr>
      <w:tblGrid>
        <w:gridCol w:w="842"/>
        <w:gridCol w:w="4551"/>
        <w:gridCol w:w="1515"/>
        <w:gridCol w:w="2391"/>
      </w:tblGrid>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STT</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Nội dung</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lượng</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Bình quân</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phòng</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/trẻ em</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Loại phòng học</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Phòng học kiên cố</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Phòng học bán kiên cố</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0</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3</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Phòng học tạm</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0</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4</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Phòng học nhờ</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0</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Số điểm trường</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2</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IV</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diện tích đất toàn trường </w:t>
            </w:r>
            <w:r w:rsidRPr="00B33BC9">
              <w:rPr>
                <w:rFonts w:ascii="Times New Roman" w:eastAsia="Times New Roman" w:hAnsi="Times New Roman" w:cs="Times New Roman"/>
                <w:color w:val="0D0D0D" w:themeColor="text1" w:themeTint="F2"/>
                <w:sz w:val="26"/>
                <w:szCs w:val="26"/>
              </w:rPr>
              <w:t>(m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2782</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diện tích sân chơi </w:t>
            </w:r>
            <w:r w:rsidRPr="00B33BC9">
              <w:rPr>
                <w:rFonts w:ascii="Times New Roman" w:eastAsia="Times New Roman" w:hAnsi="Times New Roman" w:cs="Times New Roman"/>
                <w:color w:val="0D0D0D" w:themeColor="text1" w:themeTint="F2"/>
                <w:sz w:val="26"/>
                <w:szCs w:val="26"/>
              </w:rPr>
              <w:t>(m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1641</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diện tích một số loại phòng</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Diện tích phòng sinh hoạt chung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864</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1.2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Diện tích phòng ngủ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3</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Diện tích phòng vệ sinh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194</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0.3m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4</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Diện tích hiên chơi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299</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vertAlign w:val="superscript"/>
              </w:rPr>
            </w:pPr>
            <w:r w:rsidRPr="00B33BC9">
              <w:rPr>
                <w:rFonts w:ascii="Times New Roman" w:eastAsia="Times New Roman" w:hAnsi="Times New Roman" w:cs="Times New Roman"/>
                <w:color w:val="0D0D0D" w:themeColor="text1" w:themeTint="F2"/>
                <w:sz w:val="26"/>
                <w:szCs w:val="26"/>
              </w:rPr>
              <w:t> 0.69m</w:t>
            </w:r>
            <w:r w:rsidRPr="00B33BC9">
              <w:rPr>
                <w:rFonts w:ascii="Times New Roman" w:eastAsia="Times New Roman" w:hAnsi="Times New Roman" w:cs="Times New Roman"/>
                <w:color w:val="0D0D0D" w:themeColor="text1" w:themeTint="F2"/>
                <w:sz w:val="26"/>
                <w:szCs w:val="26"/>
                <w:vertAlign w:val="superscript"/>
              </w:rPr>
              <w:t>2</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5</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Diện tích phòng giáo dục thể chất (m</w:t>
            </w:r>
            <w:r w:rsidRPr="00B33BC9">
              <w:rPr>
                <w:rFonts w:ascii="Times New Roman" w:eastAsia="Times New Roman" w:hAnsi="Times New Roman" w:cs="Times New Roman"/>
                <w:i/>
                <w:iCs/>
                <w:color w:val="0D0D0D" w:themeColor="text1" w:themeTint="F2"/>
                <w:sz w:val="26"/>
                <w:szCs w:val="26"/>
                <w:vertAlign w:val="superscript"/>
              </w:rPr>
              <w:t>2</w:t>
            </w:r>
            <w:r w:rsidRPr="00B33BC9">
              <w:rPr>
                <w:rFonts w:ascii="Times New Roman" w:eastAsia="Times New Roman" w:hAnsi="Times New Roman" w:cs="Times New Roman"/>
                <w:i/>
                <w:iCs/>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48.7</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Sử dụng chung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6</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i/>
                <w:iCs/>
                <w:color w:val="0D0D0D" w:themeColor="text1" w:themeTint="F2"/>
                <w:sz w:val="26"/>
                <w:szCs w:val="26"/>
              </w:rPr>
              <w:t>Diện tích phòng giáo dục nghệ thuật hoặc phòng đa chức năng (m</w:t>
            </w:r>
            <w:r w:rsidRPr="00B33BC9">
              <w:rPr>
                <w:rFonts w:ascii="Times New Roman" w:eastAsia="Times New Roman" w:hAnsi="Times New Roman" w:cs="Times New Roman"/>
                <w:i/>
                <w:iCs/>
                <w:color w:val="0D0D0D" w:themeColor="text1" w:themeTint="F2"/>
                <w:sz w:val="26"/>
                <w:szCs w:val="26"/>
                <w:vertAlign w:val="superscript"/>
              </w:rPr>
              <w:t>2</w:t>
            </w:r>
            <w:r w:rsidRPr="00B33BC9">
              <w:rPr>
                <w:rFonts w:ascii="Times New Roman" w:eastAsia="Times New Roman" w:hAnsi="Times New Roman" w:cs="Times New Roman"/>
                <w:i/>
                <w:iCs/>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111</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Sử dụng chung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7</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Diện tích nhà bếp và kho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165</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0.2m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VII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thiết bị, đồ dùng, đồ chơi tối thiểu </w:t>
            </w:r>
            <w:r w:rsidRPr="00B33BC9">
              <w:rPr>
                <w:rFonts w:ascii="Times New Roman" w:eastAsia="Times New Roman" w:hAnsi="Times New Roman" w:cs="Times New Roman"/>
                <w:color w:val="0D0D0D" w:themeColor="text1" w:themeTint="F2"/>
                <w:sz w:val="26"/>
                <w:szCs w:val="26"/>
              </w:rPr>
              <w:t>(Đơn vị tính: bộ)</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bộ 16/16 nhóm (lớp)</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bộ thiết bị, đồ dùng, đồ chơi tối thiểu hiện có theo quy định</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16</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bộ 16/16 nhóm (lớp)</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bộ thiết bị, đồ dùng, đồ chơi tối thiểu còn thiếu so với quy định</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VIII</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đồ chơi ngoài trời</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19</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bộ 19 / 2 sân chơi (trường)</w:t>
            </w:r>
          </w:p>
        </w:tc>
      </w:tr>
      <w:tr w:rsidR="00B33BC9" w:rsidRPr="00B33BC9" w:rsidTr="00690D77">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IX</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 xml:space="preserve">Tổng số thiết bị điện tử-tin học đang được sử dụng phục vụ học tập (máy vi tính, máy chiếu, máy ảnh kỹ thuật số </w:t>
            </w:r>
            <w:r w:rsidRPr="00B33BC9">
              <w:rPr>
                <w:rFonts w:ascii="Times New Roman" w:eastAsia="Times New Roman" w:hAnsi="Times New Roman" w:cs="Times New Roman"/>
                <w:b/>
                <w:bCs/>
                <w:color w:val="0D0D0D" w:themeColor="text1" w:themeTint="F2"/>
                <w:sz w:val="26"/>
                <w:szCs w:val="26"/>
              </w:rPr>
              <w:lastRenderedPageBreak/>
              <w:t>v.v</w:t>
            </w:r>
            <w:proofErr w:type="gramStart"/>
            <w:r w:rsidRPr="00B33BC9">
              <w:rPr>
                <w:rFonts w:ascii="Times New Roman" w:eastAsia="Times New Roman" w:hAnsi="Times New Roman" w:cs="Times New Roman"/>
                <w:b/>
                <w:bCs/>
                <w:color w:val="0D0D0D" w:themeColor="text1" w:themeTint="F2"/>
                <w:sz w:val="26"/>
                <w:szCs w:val="26"/>
              </w:rPr>
              <w:t>... )</w:t>
            </w:r>
            <w:proofErr w:type="gramEnd"/>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 27 máy tính</w:t>
            </w:r>
          </w:p>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22 máy in</w:t>
            </w:r>
          </w:p>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1 máy chiếu</w:t>
            </w:r>
          </w:p>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16 tivi+ đầu đĩa</w:t>
            </w:r>
          </w:p>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02 loa kéo</w:t>
            </w:r>
          </w:p>
          <w:p w:rsidR="00690D77" w:rsidRPr="00B33BC9" w:rsidRDefault="00690D77" w:rsidP="00690D77">
            <w:pPr>
              <w:spacing w:before="120" w:after="0" w:line="330" w:lineRule="atLeast"/>
              <w:ind w:left="44"/>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12 đàn organ</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 </w:t>
            </w:r>
          </w:p>
        </w:tc>
      </w:tr>
      <w:tr w:rsidR="00B33BC9" w:rsidRPr="00B33BC9" w:rsidTr="00690D77">
        <w:trPr>
          <w:trHeight w:val="988"/>
        </w:trPr>
        <w:tc>
          <w:tcPr>
            <w:tcW w:w="8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lastRenderedPageBreak/>
              <w:t>X</w:t>
            </w:r>
          </w:p>
        </w:tc>
        <w:tc>
          <w:tcPr>
            <w:tcW w:w="493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thiết bị phục vụ giáo dục khác </w:t>
            </w:r>
            <w:r w:rsidRPr="00B33BC9">
              <w:rPr>
                <w:rFonts w:ascii="Times New Roman" w:eastAsia="Times New Roman" w:hAnsi="Times New Roman" w:cs="Times New Roman"/>
                <w:color w:val="0D0D0D" w:themeColor="text1" w:themeTint="F2"/>
                <w:sz w:val="26"/>
                <w:szCs w:val="26"/>
              </w:rPr>
              <w:t>(Liệt kê các thiết bị ngoài danh mục tối thiểu theo quy định)</w:t>
            </w:r>
          </w:p>
        </w:tc>
        <w:tc>
          <w:tcPr>
            <w:tcW w:w="1619"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Số thiết bị/nhóm (lớp)</w:t>
            </w:r>
          </w:p>
        </w:tc>
      </w:tr>
      <w:tr w:rsidR="00B33BC9" w:rsidRPr="00B33BC9" w:rsidTr="00690D77">
        <w:tc>
          <w:tcPr>
            <w:tcW w:w="883"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4933"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115" w:firstLine="2"/>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c>
          <w:tcPr>
            <w:tcW w:w="1619"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2575" w:type="dxa"/>
            <w:tcBorders>
              <w:top w:val="single" w:sz="8" w:space="0" w:color="auto"/>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bl>
    <w:p w:rsidR="00690D77" w:rsidRPr="00B33BC9" w:rsidRDefault="00690D77" w:rsidP="00690D77">
      <w:pPr>
        <w:spacing w:after="100" w:afterAutospacing="1"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bl>
      <w:tblPr>
        <w:tblW w:w="5000" w:type="pct"/>
        <w:tblCellMar>
          <w:left w:w="0" w:type="dxa"/>
          <w:right w:w="0" w:type="dxa"/>
        </w:tblCellMar>
        <w:tblLook w:val="04A0" w:firstRow="1" w:lastRow="0" w:firstColumn="1" w:lastColumn="0" w:noHBand="0" w:noVBand="1"/>
      </w:tblPr>
      <w:tblGrid>
        <w:gridCol w:w="764"/>
        <w:gridCol w:w="2615"/>
        <w:gridCol w:w="1240"/>
        <w:gridCol w:w="983"/>
        <w:gridCol w:w="1350"/>
        <w:gridCol w:w="974"/>
        <w:gridCol w:w="1373"/>
      </w:tblGrid>
      <w:tr w:rsidR="00B33BC9" w:rsidRPr="00B33BC9" w:rsidTr="00690D77">
        <w:tc>
          <w:tcPr>
            <w:tcW w:w="764" w:type="dxa"/>
            <w:vMerge w:val="restart"/>
            <w:tcBorders>
              <w:top w:val="single" w:sz="8" w:space="0" w:color="auto"/>
              <w:left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 </w:t>
            </w:r>
          </w:p>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XI</w:t>
            </w:r>
          </w:p>
        </w:tc>
        <w:tc>
          <w:tcPr>
            <w:tcW w:w="2615" w:type="dxa"/>
            <w:vMerge w:val="restart"/>
            <w:tcBorders>
              <w:top w:val="single" w:sz="8" w:space="0" w:color="auto"/>
              <w:left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 </w:t>
            </w:r>
          </w:p>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Nhà vệ sinh</w:t>
            </w:r>
          </w:p>
        </w:tc>
        <w:tc>
          <w:tcPr>
            <w:tcW w:w="5920" w:type="dxa"/>
            <w:gridSpan w:val="5"/>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Số lượng(m</w:t>
            </w:r>
            <w:r w:rsidRPr="00B33BC9">
              <w:rPr>
                <w:rFonts w:ascii="Times New Roman" w:eastAsia="Times New Roman" w:hAnsi="Times New Roman" w:cs="Times New Roman"/>
                <w:b/>
                <w:color w:val="0D0D0D" w:themeColor="text1" w:themeTint="F2"/>
                <w:sz w:val="26"/>
                <w:szCs w:val="26"/>
                <w:vertAlign w:val="superscript"/>
              </w:rPr>
              <w:t>2</w:t>
            </w:r>
            <w:r w:rsidRPr="00B33BC9">
              <w:rPr>
                <w:rFonts w:ascii="Times New Roman" w:eastAsia="Times New Roman" w:hAnsi="Times New Roman" w:cs="Times New Roman"/>
                <w:b/>
                <w:color w:val="0D0D0D" w:themeColor="text1" w:themeTint="F2"/>
                <w:sz w:val="26"/>
                <w:szCs w:val="26"/>
              </w:rPr>
              <w:t>)</w:t>
            </w:r>
          </w:p>
        </w:tc>
      </w:tr>
      <w:tr w:rsidR="00B33BC9" w:rsidRPr="00B33BC9" w:rsidTr="00690D77">
        <w:tc>
          <w:tcPr>
            <w:tcW w:w="764" w:type="dxa"/>
            <w:vMerge/>
            <w:tcBorders>
              <w:left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p>
        </w:tc>
        <w:tc>
          <w:tcPr>
            <w:tcW w:w="2615" w:type="dxa"/>
            <w:vMerge/>
            <w:tcBorders>
              <w:left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p>
        </w:tc>
        <w:tc>
          <w:tcPr>
            <w:tcW w:w="1240" w:type="dxa"/>
            <w:vMerge w:val="restart"/>
            <w:tcBorders>
              <w:top w:val="single" w:sz="8" w:space="0" w:color="auto"/>
              <w:left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Dùng cho giáo viên</w:t>
            </w:r>
          </w:p>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 </w:t>
            </w:r>
          </w:p>
        </w:tc>
        <w:tc>
          <w:tcPr>
            <w:tcW w:w="2333" w:type="dxa"/>
            <w:gridSpan w:val="2"/>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Dùng cho học sinh</w:t>
            </w:r>
          </w:p>
        </w:tc>
        <w:tc>
          <w:tcPr>
            <w:tcW w:w="2347" w:type="dxa"/>
            <w:gridSpan w:val="2"/>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Số m</w:t>
            </w:r>
            <w:r w:rsidRPr="00B33BC9">
              <w:rPr>
                <w:rFonts w:ascii="Times New Roman" w:eastAsia="Times New Roman" w:hAnsi="Times New Roman" w:cs="Times New Roman"/>
                <w:b/>
                <w:color w:val="0D0D0D" w:themeColor="text1" w:themeTint="F2"/>
                <w:sz w:val="26"/>
                <w:szCs w:val="26"/>
                <w:vertAlign w:val="superscript"/>
              </w:rPr>
              <w:t>2</w:t>
            </w:r>
            <w:r w:rsidRPr="00B33BC9">
              <w:rPr>
                <w:rFonts w:ascii="Times New Roman" w:eastAsia="Times New Roman" w:hAnsi="Times New Roman" w:cs="Times New Roman"/>
                <w:b/>
                <w:color w:val="0D0D0D" w:themeColor="text1" w:themeTint="F2"/>
                <w:sz w:val="26"/>
                <w:szCs w:val="26"/>
              </w:rPr>
              <w:t>/trẻ em</w:t>
            </w:r>
          </w:p>
        </w:tc>
      </w:tr>
      <w:tr w:rsidR="00B33BC9" w:rsidRPr="00B33BC9" w:rsidTr="00690D77">
        <w:trPr>
          <w:trHeight w:val="547"/>
        </w:trPr>
        <w:tc>
          <w:tcPr>
            <w:tcW w:w="764" w:type="dxa"/>
            <w:vMerge/>
            <w:tcBorders>
              <w:left w:val="single" w:sz="8" w:space="0" w:color="auto"/>
              <w:bottom w:val="nil"/>
              <w:right w:val="nil"/>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2615" w:type="dxa"/>
            <w:vMerge/>
            <w:tcBorders>
              <w:left w:val="single" w:sz="8" w:space="0" w:color="auto"/>
              <w:bottom w:val="nil"/>
              <w:right w:val="nil"/>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1240" w:type="dxa"/>
            <w:vMerge/>
            <w:tcBorders>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p>
        </w:tc>
        <w:tc>
          <w:tcPr>
            <w:tcW w:w="983"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Chung</w:t>
            </w:r>
          </w:p>
        </w:tc>
        <w:tc>
          <w:tcPr>
            <w:tcW w:w="135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Nam/Nữ</w:t>
            </w:r>
          </w:p>
        </w:tc>
        <w:tc>
          <w:tcPr>
            <w:tcW w:w="974"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Chung</w:t>
            </w:r>
          </w:p>
        </w:tc>
        <w:tc>
          <w:tcPr>
            <w:tcW w:w="1373"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Nam/Nữ</w:t>
            </w:r>
          </w:p>
        </w:tc>
      </w:tr>
      <w:tr w:rsidR="00B33BC9" w:rsidRPr="00B33BC9" w:rsidTr="00690D77">
        <w:tc>
          <w:tcPr>
            <w:tcW w:w="764"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2615"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45"/>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Đạt chuẩn vệ sinh*</w:t>
            </w:r>
          </w:p>
        </w:tc>
        <w:tc>
          <w:tcPr>
            <w:tcW w:w="124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6</w:t>
            </w:r>
          </w:p>
        </w:tc>
        <w:tc>
          <w:tcPr>
            <w:tcW w:w="983"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35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16 </w:t>
            </w:r>
          </w:p>
        </w:tc>
        <w:tc>
          <w:tcPr>
            <w:tcW w:w="974"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373" w:type="dxa"/>
            <w:tcBorders>
              <w:top w:val="single" w:sz="8" w:space="0" w:color="auto"/>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0.3 m</w:t>
            </w:r>
            <w:r w:rsidRPr="00B33BC9">
              <w:rPr>
                <w:rFonts w:ascii="Times New Roman" w:eastAsia="Times New Roman" w:hAnsi="Times New Roman" w:cs="Times New Roman"/>
                <w:color w:val="0D0D0D" w:themeColor="text1" w:themeTint="F2"/>
                <w:sz w:val="26"/>
                <w:szCs w:val="26"/>
                <w:vertAlign w:val="superscript"/>
              </w:rPr>
              <w:t>2</w:t>
            </w:r>
            <w:r w:rsidRPr="00B33BC9">
              <w:rPr>
                <w:rFonts w:ascii="Times New Roman" w:eastAsia="Times New Roman" w:hAnsi="Times New Roman" w:cs="Times New Roman"/>
                <w:color w:val="0D0D0D" w:themeColor="text1" w:themeTint="F2"/>
                <w:sz w:val="26"/>
                <w:szCs w:val="26"/>
              </w:rPr>
              <w:t> </w:t>
            </w:r>
          </w:p>
        </w:tc>
      </w:tr>
      <w:tr w:rsidR="00B33BC9" w:rsidRPr="00B33BC9" w:rsidTr="00690D77">
        <w:tc>
          <w:tcPr>
            <w:tcW w:w="764"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2615"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left="45"/>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Chưa đạt chuẩn vệ sinh*</w:t>
            </w:r>
          </w:p>
        </w:tc>
        <w:tc>
          <w:tcPr>
            <w:tcW w:w="1240"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983"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350"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974" w:type="dxa"/>
            <w:tcBorders>
              <w:top w:val="nil"/>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373"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bl>
    <w:p w:rsidR="00690D77" w:rsidRPr="00B33BC9" w:rsidRDefault="00690D77" w:rsidP="00690D77">
      <w:pPr>
        <w:spacing w:before="120" w:after="100" w:afterAutospacing="1" w:line="240" w:lineRule="auto"/>
        <w:ind w:firstLine="720"/>
        <w:rPr>
          <w:rFonts w:ascii="Times New Roman" w:eastAsia="Times New Roman" w:hAnsi="Times New Roman" w:cs="Times New Roman"/>
          <w:color w:val="0D0D0D" w:themeColor="text1" w:themeTint="F2"/>
          <w:sz w:val="24"/>
          <w:szCs w:val="24"/>
        </w:rPr>
      </w:pPr>
      <w:r w:rsidRPr="00B33BC9">
        <w:rPr>
          <w:rFonts w:ascii="Times New Roman" w:eastAsia="Times New Roman" w:hAnsi="Times New Roman" w:cs="Times New Roman"/>
          <w:i/>
          <w:iCs/>
          <w:color w:val="0D0D0D" w:themeColor="text1" w:themeTint="F2"/>
          <w:sz w:val="24"/>
          <w:szCs w:val="24"/>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bl>
      <w:tblPr>
        <w:tblW w:w="5000" w:type="pct"/>
        <w:jc w:val="center"/>
        <w:tblCellMar>
          <w:left w:w="0" w:type="dxa"/>
          <w:right w:w="0" w:type="dxa"/>
        </w:tblCellMar>
        <w:tblLook w:val="04A0" w:firstRow="1" w:lastRow="0" w:firstColumn="1" w:lastColumn="0" w:noHBand="0" w:noVBand="1"/>
      </w:tblPr>
      <w:tblGrid>
        <w:gridCol w:w="808"/>
        <w:gridCol w:w="6550"/>
        <w:gridCol w:w="881"/>
        <w:gridCol w:w="1060"/>
      </w:tblGrid>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Có</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Không</w:t>
            </w:r>
          </w:p>
        </w:tc>
      </w:tr>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XII</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49"/>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Nguồn nước sinh hoạt hợp vệ sinh</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XIII</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49"/>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Nguồn điện (lưới, phát điện riêng)</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XIV</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49"/>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Kết nối internet</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XV</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49"/>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Trang thông tin điện tử (website) của cơ sở giáo dục</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rPr>
          <w:jc w:val="center"/>
        </w:trPr>
        <w:tc>
          <w:tcPr>
            <w:tcW w:w="945"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XVI</w:t>
            </w:r>
          </w:p>
        </w:tc>
        <w:tc>
          <w:tcPr>
            <w:tcW w:w="870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ind w:left="149"/>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Tường rào xây</w:t>
            </w:r>
          </w:p>
        </w:tc>
        <w:tc>
          <w:tcPr>
            <w:tcW w:w="1140" w:type="dxa"/>
            <w:tcBorders>
              <w:top w:val="single" w:sz="8" w:space="0" w:color="auto"/>
              <w:left w:val="single" w:sz="8" w:space="0" w:color="auto"/>
              <w:bottom w:val="nil"/>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r w:rsidR="00B33BC9" w:rsidRPr="00B33BC9" w:rsidTr="00690D77">
        <w:trPr>
          <w:jc w:val="center"/>
        </w:trPr>
        <w:tc>
          <w:tcPr>
            <w:tcW w:w="945"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ind w:firstLine="10"/>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w:t>
            </w:r>
          </w:p>
        </w:tc>
        <w:tc>
          <w:tcPr>
            <w:tcW w:w="870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w:t>
            </w:r>
          </w:p>
        </w:tc>
        <w:tc>
          <w:tcPr>
            <w:tcW w:w="1140" w:type="dxa"/>
            <w:tcBorders>
              <w:top w:val="single" w:sz="8" w:space="0" w:color="auto"/>
              <w:left w:val="single" w:sz="8" w:space="0" w:color="auto"/>
              <w:bottom w:val="single" w:sz="8" w:space="0" w:color="auto"/>
              <w:right w:val="nil"/>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215" w:type="dxa"/>
            <w:tcBorders>
              <w:top w:val="single" w:sz="8" w:space="0" w:color="auto"/>
              <w:left w:val="single" w:sz="8" w:space="0" w:color="auto"/>
              <w:bottom w:val="nil"/>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r>
    </w:tbl>
    <w:p w:rsidR="00690D77" w:rsidRPr="00B33BC9" w:rsidRDefault="00690D77" w:rsidP="00690D77">
      <w:pPr>
        <w:spacing w:after="0"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bl>
      <w:tblPr>
        <w:tblW w:w="5000" w:type="pct"/>
        <w:jc w:val="center"/>
        <w:tblCellMar>
          <w:left w:w="0" w:type="dxa"/>
          <w:right w:w="0" w:type="dxa"/>
        </w:tblCellMar>
        <w:tblLook w:val="04A0" w:firstRow="1" w:lastRow="0" w:firstColumn="1" w:lastColumn="0" w:noHBand="0" w:noVBand="1"/>
      </w:tblPr>
      <w:tblGrid>
        <w:gridCol w:w="4194"/>
        <w:gridCol w:w="5085"/>
      </w:tblGrid>
      <w:tr w:rsidR="00690D77" w:rsidRPr="00B33BC9" w:rsidTr="00690D77">
        <w:trPr>
          <w:jc w:val="center"/>
        </w:trPr>
        <w:tc>
          <w:tcPr>
            <w:tcW w:w="6045" w:type="dxa"/>
            <w:tcBorders>
              <w:top w:val="nil"/>
              <w:left w:val="nil"/>
              <w:bottom w:val="nil"/>
              <w:right w:val="nil"/>
            </w:tcBorders>
            <w:hideMark/>
          </w:tcPr>
          <w:p w:rsidR="00690D77" w:rsidRPr="00B33BC9" w:rsidRDefault="00690D77" w:rsidP="00690D77">
            <w:pPr>
              <w:spacing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030" w:type="dxa"/>
            <w:tcBorders>
              <w:top w:val="nil"/>
              <w:left w:val="nil"/>
              <w:bottom w:val="nil"/>
              <w:right w:val="nil"/>
            </w:tcBorders>
            <w:hideMark/>
          </w:tcPr>
          <w:p w:rsidR="00690D77" w:rsidRPr="00B33BC9" w:rsidRDefault="00690D77" w:rsidP="00690D77">
            <w:pPr>
              <w:spacing w:after="0" w:line="330" w:lineRule="atLeast"/>
              <w:jc w:val="center"/>
              <w:rPr>
                <w:rFonts w:ascii="Times New Roman" w:eastAsia="Times New Roman" w:hAnsi="Times New Roman" w:cs="Times New Roman"/>
                <w:i/>
                <w:color w:val="0D0D0D" w:themeColor="text1" w:themeTint="F2"/>
                <w:sz w:val="26"/>
                <w:szCs w:val="26"/>
              </w:rPr>
            </w:pPr>
            <w:r w:rsidRPr="00B33BC9">
              <w:rPr>
                <w:rFonts w:ascii="Times New Roman" w:eastAsia="Times New Roman" w:hAnsi="Times New Roman" w:cs="Times New Roman"/>
                <w:i/>
                <w:color w:val="0D0D0D" w:themeColor="text1" w:themeTint="F2"/>
                <w:sz w:val="26"/>
                <w:szCs w:val="26"/>
              </w:rPr>
              <w:t xml:space="preserve">TP. Nam Định, ngày  </w:t>
            </w:r>
            <w:r w:rsidR="007012BF" w:rsidRPr="00B33BC9">
              <w:rPr>
                <w:rFonts w:ascii="Times New Roman" w:eastAsia="Times New Roman" w:hAnsi="Times New Roman" w:cs="Times New Roman"/>
                <w:i/>
                <w:color w:val="0D0D0D" w:themeColor="text1" w:themeTint="F2"/>
                <w:sz w:val="26"/>
                <w:szCs w:val="26"/>
              </w:rPr>
              <w:t>12</w:t>
            </w:r>
            <w:r w:rsidRPr="00B33BC9">
              <w:rPr>
                <w:rFonts w:ascii="Times New Roman" w:eastAsia="Times New Roman" w:hAnsi="Times New Roman" w:cs="Times New Roman"/>
                <w:i/>
                <w:color w:val="0D0D0D" w:themeColor="text1" w:themeTint="F2"/>
                <w:sz w:val="26"/>
                <w:szCs w:val="26"/>
              </w:rPr>
              <w:t> tháng 0</w:t>
            </w:r>
            <w:r w:rsidR="00735874">
              <w:rPr>
                <w:rFonts w:ascii="Times New Roman" w:eastAsia="Times New Roman" w:hAnsi="Times New Roman" w:cs="Times New Roman"/>
                <w:i/>
                <w:color w:val="0D0D0D" w:themeColor="text1" w:themeTint="F2"/>
                <w:sz w:val="26"/>
                <w:szCs w:val="26"/>
              </w:rPr>
              <w:t>6</w:t>
            </w:r>
            <w:r w:rsidRPr="00B33BC9">
              <w:rPr>
                <w:rFonts w:ascii="Times New Roman" w:eastAsia="Times New Roman" w:hAnsi="Times New Roman" w:cs="Times New Roman"/>
                <w:i/>
                <w:color w:val="0D0D0D" w:themeColor="text1" w:themeTint="F2"/>
                <w:sz w:val="26"/>
                <w:szCs w:val="26"/>
              </w:rPr>
              <w:t> năm 2021</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b/>
                <w:color w:val="0D0D0D" w:themeColor="text1" w:themeTint="F2"/>
                <w:sz w:val="26"/>
                <w:szCs w:val="26"/>
              </w:rPr>
              <w:t>Thủ trưởng đơn vị</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i/>
                <w:color w:val="0D0D0D" w:themeColor="text1" w:themeTint="F2"/>
                <w:sz w:val="26"/>
                <w:szCs w:val="26"/>
              </w:rPr>
              <w:t>(Ký tên và đóng dấu)</w:t>
            </w:r>
          </w:p>
          <w:p w:rsidR="00322331" w:rsidRPr="00B33BC9" w:rsidRDefault="00322331" w:rsidP="00322331">
            <w:pPr>
              <w:shd w:val="clear" w:color="auto" w:fill="FFFFFF"/>
              <w:spacing w:after="0" w:line="324" w:lineRule="auto"/>
              <w:jc w:val="center"/>
              <w:rPr>
                <w:rFonts w:ascii="Times New Roman" w:eastAsia="Times New Roman" w:hAnsi="Times New Roman" w:cs="Times New Roman"/>
                <w:b/>
                <w:bCs/>
                <w:color w:val="0D0D0D" w:themeColor="text1" w:themeTint="F2"/>
              </w:rPr>
            </w:pPr>
            <w:r>
              <w:rPr>
                <w:rFonts w:ascii="Times New Roman" w:eastAsia="Times New Roman" w:hAnsi="Times New Roman" w:cs="Times New Roman"/>
                <w:b/>
                <w:bCs/>
                <w:color w:val="0D0D0D" w:themeColor="text1" w:themeTint="F2"/>
              </w:rPr>
              <w:t>(Đã ký)</w:t>
            </w:r>
          </w:p>
          <w:p w:rsidR="00690D77" w:rsidRPr="00B33BC9" w:rsidRDefault="00690D77" w:rsidP="00690D77">
            <w:pPr>
              <w:spacing w:after="0" w:line="330" w:lineRule="atLeast"/>
              <w:jc w:val="center"/>
              <w:rPr>
                <w:rFonts w:ascii="Times New Roman" w:eastAsia="Times New Roman" w:hAnsi="Times New Roman" w:cs="Times New Roman"/>
                <w:i/>
                <w:color w:val="0D0D0D" w:themeColor="text1" w:themeTint="F2"/>
                <w:sz w:val="26"/>
                <w:szCs w:val="26"/>
              </w:rPr>
            </w:pPr>
          </w:p>
          <w:p w:rsidR="00690D77" w:rsidRPr="00B33BC9" w:rsidRDefault="00690D77" w:rsidP="00690D77">
            <w:pPr>
              <w:spacing w:after="0" w:line="330" w:lineRule="atLeast"/>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0" w:line="240" w:lineRule="auto"/>
        <w:jc w:val="right"/>
        <w:rPr>
          <w:rFonts w:ascii="Times New Roman" w:eastAsia="Times New Roman" w:hAnsi="Times New Roman" w:cs="Times New Roman"/>
          <w:b/>
          <w:bCs/>
          <w:color w:val="0D0D0D" w:themeColor="text1" w:themeTint="F2"/>
          <w:sz w:val="26"/>
          <w:szCs w:val="26"/>
        </w:rPr>
      </w:pPr>
    </w:p>
    <w:p w:rsidR="00690D77" w:rsidRPr="00B33BC9" w:rsidRDefault="00690D77" w:rsidP="00690D77">
      <w:pPr>
        <w:spacing w:after="0" w:line="240" w:lineRule="auto"/>
        <w:jc w:val="right"/>
        <w:rPr>
          <w:rFonts w:ascii="Times New Roman" w:eastAsia="Times New Roman" w:hAnsi="Times New Roman" w:cs="Times New Roman"/>
          <w:b/>
          <w:bCs/>
          <w:color w:val="0D0D0D" w:themeColor="text1" w:themeTint="F2"/>
          <w:sz w:val="26"/>
          <w:szCs w:val="26"/>
        </w:rPr>
      </w:pP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lastRenderedPageBreak/>
        <w:t>Biểu mẫu 04</w:t>
      </w:r>
    </w:p>
    <w:tbl>
      <w:tblPr>
        <w:tblW w:w="8478" w:type="dxa"/>
        <w:tblLook w:val="04A0" w:firstRow="1" w:lastRow="0" w:firstColumn="1" w:lastColumn="0" w:noHBand="0" w:noVBand="1"/>
      </w:tblPr>
      <w:tblGrid>
        <w:gridCol w:w="6678"/>
        <w:gridCol w:w="1800"/>
      </w:tblGrid>
      <w:tr w:rsidR="00B33BC9" w:rsidRPr="00B33BC9" w:rsidTr="00690D77">
        <w:trPr>
          <w:trHeight w:val="693"/>
        </w:trPr>
        <w:tc>
          <w:tcPr>
            <w:tcW w:w="6678" w:type="dxa"/>
          </w:tcPr>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PHÒNG GD - ĐT THÀNH PHỐ NAM ĐỊNH</w:t>
            </w:r>
          </w:p>
          <w:p w:rsidR="00690D77" w:rsidRPr="00B33BC9" w:rsidRDefault="00690D77" w:rsidP="00690D77">
            <w:pPr>
              <w:spacing w:after="0" w:line="240" w:lineRule="auto"/>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TRƯỜNG MẦM NON THỐNG NHẤT</w:t>
            </w:r>
          </w:p>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c>
          <w:tcPr>
            <w:tcW w:w="1800" w:type="dxa"/>
          </w:tcPr>
          <w:p w:rsidR="00690D77" w:rsidRPr="00B33BC9" w:rsidRDefault="00690D77" w:rsidP="00690D77">
            <w:pPr>
              <w:spacing w:after="0" w:line="240" w:lineRule="auto"/>
              <w:jc w:val="right"/>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THÔNG BÁO</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 xml:space="preserve">Công khai thông tin về đội </w:t>
      </w:r>
      <w:proofErr w:type="gramStart"/>
      <w:r w:rsidRPr="00B33BC9">
        <w:rPr>
          <w:rFonts w:ascii="Times New Roman" w:eastAsia="Times New Roman" w:hAnsi="Times New Roman" w:cs="Times New Roman"/>
          <w:b/>
          <w:bCs/>
          <w:color w:val="0D0D0D" w:themeColor="text1" w:themeTint="F2"/>
          <w:sz w:val="26"/>
          <w:szCs w:val="26"/>
        </w:rPr>
        <w:t>ngũ</w:t>
      </w:r>
      <w:proofErr w:type="gramEnd"/>
      <w:r w:rsidRPr="00B33BC9">
        <w:rPr>
          <w:rFonts w:ascii="Times New Roman" w:eastAsia="Times New Roman" w:hAnsi="Times New Roman" w:cs="Times New Roman"/>
          <w:b/>
          <w:bCs/>
          <w:color w:val="0D0D0D" w:themeColor="text1" w:themeTint="F2"/>
          <w:sz w:val="26"/>
          <w:szCs w:val="26"/>
        </w:rPr>
        <w:t xml:space="preserve"> nhà giáo, cán bộ quản lý và nhân viên của cơ sở giáo dục mầm non, năm học 2020 - 2021</w:t>
      </w:r>
      <w:r w:rsidRPr="00B33BC9">
        <w:rPr>
          <w:rFonts w:ascii="Times New Roman" w:eastAsia="Times New Roman" w:hAnsi="Times New Roman" w:cs="Times New Roman"/>
          <w:color w:val="0D0D0D" w:themeColor="text1" w:themeTint="F2"/>
          <w:sz w:val="26"/>
          <w:szCs w:val="26"/>
        </w:rPr>
        <w:t> </w:t>
      </w:r>
    </w:p>
    <w:tbl>
      <w:tblPr>
        <w:tblW w:w="5000" w:type="pct"/>
        <w:jc w:val="center"/>
        <w:tblCellMar>
          <w:left w:w="0" w:type="dxa"/>
          <w:right w:w="0" w:type="dxa"/>
        </w:tblCellMar>
        <w:tblLook w:val="04A0" w:firstRow="1" w:lastRow="0" w:firstColumn="1" w:lastColumn="0" w:noHBand="0" w:noVBand="1"/>
      </w:tblPr>
      <w:tblGrid>
        <w:gridCol w:w="515"/>
        <w:gridCol w:w="1077"/>
        <w:gridCol w:w="599"/>
        <w:gridCol w:w="342"/>
        <w:gridCol w:w="486"/>
        <w:gridCol w:w="416"/>
        <w:gridCol w:w="398"/>
        <w:gridCol w:w="386"/>
        <w:gridCol w:w="589"/>
        <w:gridCol w:w="639"/>
        <w:gridCol w:w="634"/>
        <w:gridCol w:w="635"/>
        <w:gridCol w:w="425"/>
        <w:gridCol w:w="504"/>
        <w:gridCol w:w="440"/>
        <w:gridCol w:w="644"/>
        <w:gridCol w:w="570"/>
      </w:tblGrid>
      <w:tr w:rsidR="00B33BC9" w:rsidRPr="00B33BC9" w:rsidTr="00690D77">
        <w:trPr>
          <w:jc w:val="center"/>
        </w:trPr>
        <w:tc>
          <w:tcPr>
            <w:tcW w:w="515" w:type="dxa"/>
            <w:vMerge w:val="restart"/>
            <w:tcBorders>
              <w:top w:val="single" w:sz="8" w:space="0" w:color="auto"/>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STT</w:t>
            </w:r>
          </w:p>
        </w:tc>
        <w:tc>
          <w:tcPr>
            <w:tcW w:w="1085" w:type="dxa"/>
            <w:vMerge w:val="restart"/>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Nội dung</w:t>
            </w:r>
          </w:p>
        </w:tc>
        <w:tc>
          <w:tcPr>
            <w:tcW w:w="599" w:type="dxa"/>
            <w:vMerge w:val="restart"/>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Tổng số</w:t>
            </w:r>
          </w:p>
        </w:tc>
        <w:tc>
          <w:tcPr>
            <w:tcW w:w="2624" w:type="dxa"/>
            <w:gridSpan w:val="6"/>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Trình độ đào tạo</w:t>
            </w:r>
          </w:p>
        </w:tc>
        <w:tc>
          <w:tcPr>
            <w:tcW w:w="1914" w:type="dxa"/>
            <w:gridSpan w:val="3"/>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Hạng chức danh nghề nghiệp</w:t>
            </w:r>
          </w:p>
        </w:tc>
        <w:tc>
          <w:tcPr>
            <w:tcW w:w="2023" w:type="dxa"/>
            <w:gridSpan w:val="4"/>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Chuẩn nghề nghiệp</w:t>
            </w:r>
          </w:p>
        </w:tc>
        <w:tc>
          <w:tcPr>
            <w:tcW w:w="539" w:type="dxa"/>
            <w:vMerge w:val="restart"/>
            <w:tcBorders>
              <w:top w:val="single" w:sz="8" w:space="0" w:color="auto"/>
              <w:left w:val="nil"/>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Ghi chú</w:t>
            </w:r>
          </w:p>
        </w:tc>
      </w:tr>
      <w:tr w:rsidR="00B33BC9" w:rsidRPr="00B33BC9" w:rsidTr="00690D77">
        <w:trPr>
          <w:jc w:val="center"/>
        </w:trPr>
        <w:tc>
          <w:tcPr>
            <w:tcW w:w="515" w:type="dxa"/>
            <w:vMerge/>
            <w:tcBorders>
              <w:top w:val="single" w:sz="8" w:space="0" w:color="auto"/>
              <w:left w:val="single" w:sz="8" w:space="0" w:color="auto"/>
              <w:bottom w:val="single" w:sz="8" w:space="0" w:color="auto"/>
              <w:right w:val="single" w:sz="8" w:space="0" w:color="auto"/>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1085" w:type="dxa"/>
            <w:vMerge/>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599" w:type="dxa"/>
            <w:vMerge/>
            <w:tcBorders>
              <w:top w:val="single" w:sz="8" w:space="0" w:color="auto"/>
              <w:left w:val="nil"/>
              <w:bottom w:val="single" w:sz="8" w:space="0" w:color="auto"/>
              <w:right w:val="single" w:sz="8" w:space="0" w:color="auto"/>
            </w:tcBorders>
            <w:vAlign w:val="center"/>
            <w:hideMark/>
          </w:tcPr>
          <w:p w:rsidR="00690D77" w:rsidRPr="00B33BC9" w:rsidRDefault="00690D77" w:rsidP="00690D77">
            <w:pPr>
              <w:spacing w:after="0" w:line="240" w:lineRule="auto"/>
              <w:rPr>
                <w:rFonts w:ascii="Times New Roman" w:eastAsia="Times New Roman" w:hAnsi="Times New Roman" w:cs="Times New Roman"/>
                <w:b/>
                <w:color w:val="0D0D0D" w:themeColor="text1" w:themeTint="F2"/>
                <w:sz w:val="26"/>
                <w:szCs w:val="26"/>
              </w:rPr>
            </w:pPr>
          </w:p>
        </w:tc>
        <w:tc>
          <w:tcPr>
            <w:tcW w:w="343"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TS</w:t>
            </w:r>
          </w:p>
        </w:tc>
        <w:tc>
          <w:tcPr>
            <w:tcW w:w="487"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ThS</w:t>
            </w:r>
          </w:p>
        </w:tc>
        <w:tc>
          <w:tcPr>
            <w:tcW w:w="417"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ĐH</w:t>
            </w:r>
          </w:p>
        </w:tc>
        <w:tc>
          <w:tcPr>
            <w:tcW w:w="399"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CĐ</w:t>
            </w:r>
          </w:p>
        </w:tc>
        <w:tc>
          <w:tcPr>
            <w:tcW w:w="387"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TC</w:t>
            </w:r>
          </w:p>
        </w:tc>
        <w:tc>
          <w:tcPr>
            <w:tcW w:w="591"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Dưới TC</w:t>
            </w:r>
          </w:p>
        </w:tc>
        <w:tc>
          <w:tcPr>
            <w:tcW w:w="642"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Hạng IV</w:t>
            </w:r>
          </w:p>
        </w:tc>
        <w:tc>
          <w:tcPr>
            <w:tcW w:w="63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Hạng III</w:t>
            </w:r>
          </w:p>
        </w:tc>
        <w:tc>
          <w:tcPr>
            <w:tcW w:w="637"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Hạng II</w:t>
            </w:r>
          </w:p>
        </w:tc>
        <w:tc>
          <w:tcPr>
            <w:tcW w:w="429"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Tốt</w:t>
            </w:r>
          </w:p>
        </w:tc>
        <w:tc>
          <w:tcPr>
            <w:tcW w:w="506"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Khá</w:t>
            </w:r>
          </w:p>
        </w:tc>
        <w:tc>
          <w:tcPr>
            <w:tcW w:w="443"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Đạt</w:t>
            </w:r>
          </w:p>
        </w:tc>
        <w:tc>
          <w:tcPr>
            <w:tcW w:w="64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r w:rsidRPr="00B33BC9">
              <w:rPr>
                <w:rFonts w:ascii="Times New Roman" w:eastAsia="Times New Roman" w:hAnsi="Times New Roman" w:cs="Times New Roman"/>
                <w:b/>
                <w:color w:val="0D0D0D" w:themeColor="text1" w:themeTint="F2"/>
                <w:sz w:val="26"/>
                <w:szCs w:val="26"/>
              </w:rPr>
              <w:t>Chưa đạt</w:t>
            </w:r>
          </w:p>
        </w:tc>
        <w:tc>
          <w:tcPr>
            <w:tcW w:w="539" w:type="dxa"/>
            <w:vMerge/>
            <w:tcBorders>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Tổng số giáo viên, cán bộ quản lý và nhân viên</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6</w:t>
            </w:r>
            <w:r w:rsidR="00D914D2" w:rsidRPr="00B33BC9">
              <w:rPr>
                <w:b/>
                <w:bCs/>
                <w:color w:val="0D0D0D" w:themeColor="text1" w:themeTint="F2"/>
                <w:sz w:val="26"/>
                <w:szCs w:val="26"/>
              </w:rPr>
              <w:t>1</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1</w:t>
            </w: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16</w:t>
            </w: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23</w:t>
            </w: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7</w:t>
            </w: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17</w:t>
            </w: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12</w:t>
            </w: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r w:rsidRPr="00B33BC9">
              <w:rPr>
                <w:b/>
                <w:bCs/>
                <w:color w:val="0D0D0D" w:themeColor="text1" w:themeTint="F2"/>
                <w:sz w:val="26"/>
                <w:szCs w:val="26"/>
              </w:rPr>
              <w:t>9</w:t>
            </w: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b/>
                <w:bCs/>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b/>
                <w:color w:val="0D0D0D" w:themeColor="text1" w:themeTint="F2"/>
                <w:sz w:val="26"/>
                <w:szCs w:val="26"/>
              </w:rPr>
            </w:pPr>
          </w:p>
        </w:tc>
      </w:tr>
      <w:tr w:rsidR="00B33BC9" w:rsidRPr="00B33BC9" w:rsidTr="002B33CC">
        <w:trPr>
          <w:jc w:val="center"/>
        </w:trPr>
        <w:tc>
          <w:tcPr>
            <w:tcW w:w="515" w:type="dxa"/>
            <w:tcBorders>
              <w:top w:val="nil"/>
              <w:left w:val="single" w:sz="8" w:space="0" w:color="auto"/>
              <w:bottom w:val="single" w:sz="8" w:space="0" w:color="auto"/>
              <w:right w:val="single" w:sz="8" w:space="0" w:color="auto"/>
            </w:tcBorders>
            <w:vAlign w:val="center"/>
            <w:hideMark/>
          </w:tcPr>
          <w:p w:rsidR="00581384"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w:t>
            </w:r>
          </w:p>
        </w:tc>
        <w:tc>
          <w:tcPr>
            <w:tcW w:w="1085" w:type="dxa"/>
            <w:tcBorders>
              <w:top w:val="nil"/>
              <w:left w:val="nil"/>
              <w:bottom w:val="single" w:sz="8" w:space="0" w:color="auto"/>
              <w:right w:val="single" w:sz="8" w:space="0" w:color="auto"/>
            </w:tcBorders>
            <w:vAlign w:val="center"/>
            <w:hideMark/>
          </w:tcPr>
          <w:p w:rsidR="00581384" w:rsidRPr="00B33BC9" w:rsidRDefault="00581384"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Giáo viên</w:t>
            </w:r>
          </w:p>
        </w:tc>
        <w:tc>
          <w:tcPr>
            <w:tcW w:w="599" w:type="dxa"/>
            <w:tcBorders>
              <w:top w:val="nil"/>
              <w:left w:val="nil"/>
              <w:bottom w:val="single" w:sz="8" w:space="0" w:color="auto"/>
              <w:right w:val="single" w:sz="8" w:space="0" w:color="auto"/>
            </w:tcBorders>
            <w:vAlign w:val="center"/>
          </w:tcPr>
          <w:p w:rsidR="00581384" w:rsidRPr="00B33BC9" w:rsidRDefault="00D914D2" w:rsidP="002F288D">
            <w:pPr>
              <w:jc w:val="center"/>
              <w:rPr>
                <w:b/>
                <w:bCs/>
                <w:i/>
                <w:iCs/>
                <w:color w:val="0D0D0D" w:themeColor="text1" w:themeTint="F2"/>
                <w:sz w:val="26"/>
                <w:szCs w:val="26"/>
              </w:rPr>
            </w:pPr>
            <w:r w:rsidRPr="00B33BC9">
              <w:rPr>
                <w:b/>
                <w:bCs/>
                <w:i/>
                <w:iCs/>
                <w:color w:val="0D0D0D" w:themeColor="text1" w:themeTint="F2"/>
                <w:sz w:val="26"/>
                <w:szCs w:val="26"/>
              </w:rPr>
              <w:t>42</w:t>
            </w:r>
          </w:p>
        </w:tc>
        <w:tc>
          <w:tcPr>
            <w:tcW w:w="343"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14</w:t>
            </w:r>
          </w:p>
        </w:tc>
        <w:tc>
          <w:tcPr>
            <w:tcW w:w="399"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23</w:t>
            </w:r>
          </w:p>
        </w:tc>
        <w:tc>
          <w:tcPr>
            <w:tcW w:w="387" w:type="dxa"/>
            <w:tcBorders>
              <w:top w:val="nil"/>
              <w:left w:val="nil"/>
              <w:bottom w:val="single" w:sz="8" w:space="0" w:color="auto"/>
              <w:right w:val="single" w:sz="8" w:space="0" w:color="auto"/>
            </w:tcBorders>
            <w:vAlign w:val="center"/>
          </w:tcPr>
          <w:p w:rsidR="00581384" w:rsidRPr="00B33BC9" w:rsidRDefault="002F288D" w:rsidP="002F288D">
            <w:pPr>
              <w:jc w:val="center"/>
              <w:rPr>
                <w:b/>
                <w:bCs/>
                <w:i/>
                <w:iCs/>
                <w:color w:val="0D0D0D" w:themeColor="text1" w:themeTint="F2"/>
                <w:sz w:val="26"/>
                <w:szCs w:val="26"/>
              </w:rPr>
            </w:pPr>
            <w:r w:rsidRPr="00B33BC9">
              <w:rPr>
                <w:b/>
                <w:bCs/>
                <w:i/>
                <w:iCs/>
                <w:color w:val="0D0D0D" w:themeColor="text1" w:themeTint="F2"/>
                <w:sz w:val="26"/>
                <w:szCs w:val="26"/>
              </w:rPr>
              <w:t>5</w:t>
            </w:r>
          </w:p>
        </w:tc>
        <w:tc>
          <w:tcPr>
            <w:tcW w:w="591"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1</w:t>
            </w:r>
            <w:r w:rsidR="002F288D" w:rsidRPr="00B33BC9">
              <w:rPr>
                <w:b/>
                <w:bCs/>
                <w:i/>
                <w:iCs/>
                <w:color w:val="0D0D0D" w:themeColor="text1" w:themeTint="F2"/>
                <w:sz w:val="26"/>
                <w:szCs w:val="26"/>
              </w:rPr>
              <w:t>5</w:t>
            </w:r>
          </w:p>
        </w:tc>
        <w:tc>
          <w:tcPr>
            <w:tcW w:w="635"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12</w:t>
            </w:r>
          </w:p>
        </w:tc>
        <w:tc>
          <w:tcPr>
            <w:tcW w:w="637"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6</w:t>
            </w:r>
          </w:p>
        </w:tc>
        <w:tc>
          <w:tcPr>
            <w:tcW w:w="429" w:type="dxa"/>
            <w:tcBorders>
              <w:top w:val="nil"/>
              <w:left w:val="nil"/>
              <w:bottom w:val="single" w:sz="8" w:space="0" w:color="auto"/>
              <w:right w:val="single" w:sz="8" w:space="0" w:color="auto"/>
            </w:tcBorders>
            <w:vAlign w:val="center"/>
          </w:tcPr>
          <w:p w:rsidR="00581384" w:rsidRPr="00B33BC9" w:rsidRDefault="00581384" w:rsidP="00BA5D68">
            <w:pPr>
              <w:jc w:val="center"/>
              <w:rPr>
                <w:b/>
                <w:bCs/>
                <w:i/>
                <w:iCs/>
                <w:color w:val="0D0D0D" w:themeColor="text1" w:themeTint="F2"/>
                <w:sz w:val="26"/>
                <w:szCs w:val="26"/>
              </w:rPr>
            </w:pPr>
            <w:r w:rsidRPr="00B33BC9">
              <w:rPr>
                <w:b/>
                <w:bCs/>
                <w:i/>
                <w:iCs/>
                <w:color w:val="0D0D0D" w:themeColor="text1" w:themeTint="F2"/>
                <w:sz w:val="26"/>
                <w:szCs w:val="26"/>
              </w:rPr>
              <w:t>3</w:t>
            </w:r>
            <w:r w:rsidR="00BA5D68" w:rsidRPr="00B33BC9">
              <w:rPr>
                <w:b/>
                <w:bCs/>
                <w:i/>
                <w:iCs/>
                <w:color w:val="0D0D0D" w:themeColor="text1" w:themeTint="F2"/>
                <w:sz w:val="26"/>
                <w:szCs w:val="26"/>
              </w:rPr>
              <w:t>3</w:t>
            </w:r>
          </w:p>
        </w:tc>
        <w:tc>
          <w:tcPr>
            <w:tcW w:w="506"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r w:rsidRPr="00B33BC9">
              <w:rPr>
                <w:b/>
                <w:bCs/>
                <w:i/>
                <w:iCs/>
                <w:color w:val="0D0D0D" w:themeColor="text1" w:themeTint="F2"/>
                <w:sz w:val="26"/>
                <w:szCs w:val="26"/>
              </w:rPr>
              <w:t>2</w:t>
            </w:r>
          </w:p>
        </w:tc>
        <w:tc>
          <w:tcPr>
            <w:tcW w:w="443"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581384" w:rsidRPr="00B33BC9" w:rsidRDefault="00581384" w:rsidP="002F288D">
            <w:pPr>
              <w:jc w:val="center"/>
              <w:rPr>
                <w:b/>
                <w:bCs/>
                <w:i/>
                <w:iCs/>
                <w:color w:val="0D0D0D" w:themeColor="text1" w:themeTint="F2"/>
                <w:sz w:val="26"/>
                <w:szCs w:val="26"/>
              </w:rPr>
            </w:pPr>
          </w:p>
        </w:tc>
        <w:tc>
          <w:tcPr>
            <w:tcW w:w="539" w:type="dxa"/>
            <w:vMerge w:val="restart"/>
            <w:tcBorders>
              <w:top w:val="nil"/>
              <w:left w:val="nil"/>
              <w:right w:val="single" w:sz="8" w:space="0" w:color="auto"/>
            </w:tcBorders>
          </w:tcPr>
          <w:p w:rsidR="00581384" w:rsidRPr="00B33BC9" w:rsidRDefault="00581384" w:rsidP="00690D77">
            <w:pPr>
              <w:spacing w:before="120" w:after="0" w:line="330" w:lineRule="atLeast"/>
              <w:jc w:val="center"/>
              <w:rPr>
                <w:rFonts w:ascii="Times New Roman" w:eastAsia="Times New Roman" w:hAnsi="Times New Roman" w:cs="Times New Roman"/>
                <w:b/>
                <w:i/>
                <w:color w:val="0D0D0D" w:themeColor="text1" w:themeTint="F2"/>
                <w:sz w:val="26"/>
                <w:szCs w:val="26"/>
              </w:rPr>
            </w:pPr>
            <w:r w:rsidRPr="00B33BC9">
              <w:rPr>
                <w:rFonts w:ascii="Times New Roman" w:eastAsia="Times New Roman" w:hAnsi="Times New Roman" w:cs="Times New Roman"/>
                <w:b/>
                <w:i/>
                <w:color w:val="0D0D0D" w:themeColor="text1" w:themeTint="F2"/>
                <w:sz w:val="26"/>
                <w:szCs w:val="26"/>
              </w:rPr>
              <w:t>Chỉ đánh giá GV BC và QĐ 60</w:t>
            </w:r>
          </w:p>
        </w:tc>
      </w:tr>
      <w:tr w:rsidR="00B33BC9" w:rsidRPr="00B33BC9" w:rsidTr="002B33CC">
        <w:trPr>
          <w:jc w:val="center"/>
        </w:trPr>
        <w:tc>
          <w:tcPr>
            <w:tcW w:w="515" w:type="dxa"/>
            <w:tcBorders>
              <w:top w:val="nil"/>
              <w:left w:val="single" w:sz="8" w:space="0" w:color="auto"/>
              <w:bottom w:val="single" w:sz="8" w:space="0" w:color="auto"/>
              <w:right w:val="single" w:sz="8" w:space="0" w:color="auto"/>
            </w:tcBorders>
            <w:vAlign w:val="center"/>
            <w:hideMark/>
          </w:tcPr>
          <w:p w:rsidR="00581384"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1085" w:type="dxa"/>
            <w:tcBorders>
              <w:top w:val="nil"/>
              <w:left w:val="nil"/>
              <w:bottom w:val="single" w:sz="8" w:space="0" w:color="auto"/>
              <w:right w:val="single" w:sz="8" w:space="0" w:color="auto"/>
            </w:tcBorders>
            <w:vAlign w:val="center"/>
            <w:hideMark/>
          </w:tcPr>
          <w:p w:rsidR="00581384" w:rsidRPr="00B33BC9" w:rsidRDefault="00581384"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Nhà trẻ</w:t>
            </w:r>
          </w:p>
        </w:tc>
        <w:tc>
          <w:tcPr>
            <w:tcW w:w="599"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5</w:t>
            </w:r>
          </w:p>
        </w:tc>
        <w:tc>
          <w:tcPr>
            <w:tcW w:w="343"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4</w:t>
            </w:r>
          </w:p>
        </w:tc>
        <w:tc>
          <w:tcPr>
            <w:tcW w:w="38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1</w:t>
            </w:r>
          </w:p>
        </w:tc>
        <w:tc>
          <w:tcPr>
            <w:tcW w:w="591"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581384" w:rsidRPr="00B33BC9" w:rsidRDefault="002F288D" w:rsidP="002F288D">
            <w:pPr>
              <w:jc w:val="center"/>
              <w:rPr>
                <w:color w:val="0D0D0D" w:themeColor="text1" w:themeTint="F2"/>
                <w:sz w:val="26"/>
                <w:szCs w:val="26"/>
              </w:rPr>
            </w:pPr>
            <w:r w:rsidRPr="00B33BC9">
              <w:rPr>
                <w:color w:val="0D0D0D" w:themeColor="text1" w:themeTint="F2"/>
                <w:sz w:val="26"/>
                <w:szCs w:val="26"/>
              </w:rPr>
              <w:t>2</w:t>
            </w:r>
          </w:p>
        </w:tc>
        <w:tc>
          <w:tcPr>
            <w:tcW w:w="635"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5</w:t>
            </w:r>
          </w:p>
        </w:tc>
        <w:tc>
          <w:tcPr>
            <w:tcW w:w="506"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539" w:type="dxa"/>
            <w:vMerge/>
            <w:tcBorders>
              <w:left w:val="nil"/>
              <w:right w:val="single" w:sz="8" w:space="0" w:color="auto"/>
            </w:tcBorders>
          </w:tcPr>
          <w:p w:rsidR="00581384"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2B33CC">
        <w:trPr>
          <w:jc w:val="center"/>
        </w:trPr>
        <w:tc>
          <w:tcPr>
            <w:tcW w:w="515" w:type="dxa"/>
            <w:tcBorders>
              <w:top w:val="nil"/>
              <w:left w:val="single" w:sz="8" w:space="0" w:color="auto"/>
              <w:bottom w:val="single" w:sz="8" w:space="0" w:color="auto"/>
              <w:right w:val="single" w:sz="8" w:space="0" w:color="auto"/>
            </w:tcBorders>
            <w:vAlign w:val="center"/>
            <w:hideMark/>
          </w:tcPr>
          <w:p w:rsidR="00581384"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1085" w:type="dxa"/>
            <w:tcBorders>
              <w:top w:val="nil"/>
              <w:left w:val="nil"/>
              <w:bottom w:val="single" w:sz="8" w:space="0" w:color="auto"/>
              <w:right w:val="single" w:sz="8" w:space="0" w:color="auto"/>
            </w:tcBorders>
            <w:vAlign w:val="center"/>
            <w:hideMark/>
          </w:tcPr>
          <w:p w:rsidR="00581384" w:rsidRPr="00B33BC9" w:rsidRDefault="00581384"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Mẫu giáo</w:t>
            </w:r>
          </w:p>
        </w:tc>
        <w:tc>
          <w:tcPr>
            <w:tcW w:w="599" w:type="dxa"/>
            <w:tcBorders>
              <w:top w:val="nil"/>
              <w:left w:val="nil"/>
              <w:bottom w:val="single" w:sz="8" w:space="0" w:color="auto"/>
              <w:right w:val="single" w:sz="8" w:space="0" w:color="auto"/>
            </w:tcBorders>
            <w:vAlign w:val="center"/>
          </w:tcPr>
          <w:p w:rsidR="00581384" w:rsidRPr="00B33BC9" w:rsidRDefault="00D914D2" w:rsidP="002F288D">
            <w:pPr>
              <w:jc w:val="center"/>
              <w:rPr>
                <w:color w:val="0D0D0D" w:themeColor="text1" w:themeTint="F2"/>
                <w:sz w:val="26"/>
                <w:szCs w:val="26"/>
              </w:rPr>
            </w:pPr>
            <w:r w:rsidRPr="00B33BC9">
              <w:rPr>
                <w:color w:val="0D0D0D" w:themeColor="text1" w:themeTint="F2"/>
                <w:sz w:val="26"/>
                <w:szCs w:val="26"/>
              </w:rPr>
              <w:t>37</w:t>
            </w:r>
          </w:p>
        </w:tc>
        <w:tc>
          <w:tcPr>
            <w:tcW w:w="343"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14</w:t>
            </w:r>
          </w:p>
        </w:tc>
        <w:tc>
          <w:tcPr>
            <w:tcW w:w="399"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19</w:t>
            </w:r>
          </w:p>
        </w:tc>
        <w:tc>
          <w:tcPr>
            <w:tcW w:w="387" w:type="dxa"/>
            <w:tcBorders>
              <w:top w:val="nil"/>
              <w:left w:val="nil"/>
              <w:bottom w:val="single" w:sz="8" w:space="0" w:color="auto"/>
              <w:right w:val="single" w:sz="8" w:space="0" w:color="auto"/>
            </w:tcBorders>
            <w:vAlign w:val="center"/>
          </w:tcPr>
          <w:p w:rsidR="00581384" w:rsidRPr="00B33BC9" w:rsidRDefault="002F288D" w:rsidP="002F288D">
            <w:pPr>
              <w:jc w:val="center"/>
              <w:rPr>
                <w:color w:val="0D0D0D" w:themeColor="text1" w:themeTint="F2"/>
                <w:sz w:val="26"/>
                <w:szCs w:val="26"/>
              </w:rPr>
            </w:pPr>
            <w:r w:rsidRPr="00B33BC9">
              <w:rPr>
                <w:color w:val="0D0D0D" w:themeColor="text1" w:themeTint="F2"/>
                <w:sz w:val="26"/>
                <w:szCs w:val="26"/>
              </w:rPr>
              <w:t>4</w:t>
            </w:r>
          </w:p>
        </w:tc>
        <w:tc>
          <w:tcPr>
            <w:tcW w:w="591"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13</w:t>
            </w:r>
          </w:p>
        </w:tc>
        <w:tc>
          <w:tcPr>
            <w:tcW w:w="635"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12</w:t>
            </w:r>
          </w:p>
        </w:tc>
        <w:tc>
          <w:tcPr>
            <w:tcW w:w="637"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6</w:t>
            </w:r>
          </w:p>
        </w:tc>
        <w:tc>
          <w:tcPr>
            <w:tcW w:w="429" w:type="dxa"/>
            <w:tcBorders>
              <w:top w:val="nil"/>
              <w:left w:val="nil"/>
              <w:bottom w:val="single" w:sz="8" w:space="0" w:color="auto"/>
              <w:right w:val="single" w:sz="8" w:space="0" w:color="auto"/>
            </w:tcBorders>
            <w:vAlign w:val="center"/>
          </w:tcPr>
          <w:p w:rsidR="00581384" w:rsidRPr="00B33BC9" w:rsidRDefault="00581384" w:rsidP="00BA5D68">
            <w:pPr>
              <w:jc w:val="center"/>
              <w:rPr>
                <w:color w:val="0D0D0D" w:themeColor="text1" w:themeTint="F2"/>
                <w:sz w:val="26"/>
                <w:szCs w:val="26"/>
              </w:rPr>
            </w:pPr>
            <w:r w:rsidRPr="00B33BC9">
              <w:rPr>
                <w:color w:val="0D0D0D" w:themeColor="text1" w:themeTint="F2"/>
                <w:sz w:val="26"/>
                <w:szCs w:val="26"/>
              </w:rPr>
              <w:t>2</w:t>
            </w:r>
            <w:r w:rsidR="00BA5D68" w:rsidRPr="00B33BC9">
              <w:rPr>
                <w:color w:val="0D0D0D" w:themeColor="text1" w:themeTint="F2"/>
                <w:sz w:val="26"/>
                <w:szCs w:val="26"/>
              </w:rPr>
              <w:t>8</w:t>
            </w:r>
          </w:p>
        </w:tc>
        <w:tc>
          <w:tcPr>
            <w:tcW w:w="506"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r w:rsidRPr="00B33BC9">
              <w:rPr>
                <w:color w:val="0D0D0D" w:themeColor="text1" w:themeTint="F2"/>
                <w:sz w:val="26"/>
                <w:szCs w:val="26"/>
              </w:rPr>
              <w:t>2</w:t>
            </w:r>
          </w:p>
        </w:tc>
        <w:tc>
          <w:tcPr>
            <w:tcW w:w="443" w:type="dxa"/>
            <w:tcBorders>
              <w:top w:val="nil"/>
              <w:left w:val="nil"/>
              <w:bottom w:val="single" w:sz="8" w:space="0" w:color="auto"/>
              <w:right w:val="single" w:sz="8" w:space="0" w:color="auto"/>
            </w:tcBorders>
            <w:vAlign w:val="center"/>
          </w:tcPr>
          <w:p w:rsidR="00581384" w:rsidRPr="00B33BC9" w:rsidRDefault="002B33CC" w:rsidP="002F288D">
            <w:pPr>
              <w:jc w:val="center"/>
              <w:rPr>
                <w:color w:val="0D0D0D" w:themeColor="text1" w:themeTint="F2"/>
                <w:sz w:val="26"/>
                <w:szCs w:val="26"/>
              </w:rPr>
            </w:pPr>
            <w:r w:rsidRPr="00B33BC9">
              <w:rPr>
                <w:color w:val="0D0D0D" w:themeColor="text1" w:themeTint="F2"/>
                <w:sz w:val="26"/>
                <w:szCs w:val="26"/>
              </w:rPr>
              <w:t xml:space="preserve"> </w:t>
            </w:r>
          </w:p>
        </w:tc>
        <w:tc>
          <w:tcPr>
            <w:tcW w:w="645" w:type="dxa"/>
            <w:tcBorders>
              <w:top w:val="nil"/>
              <w:left w:val="nil"/>
              <w:bottom w:val="single" w:sz="8" w:space="0" w:color="auto"/>
              <w:right w:val="single" w:sz="8" w:space="0" w:color="auto"/>
            </w:tcBorders>
            <w:vAlign w:val="center"/>
          </w:tcPr>
          <w:p w:rsidR="00581384" w:rsidRPr="00B33BC9" w:rsidRDefault="00581384" w:rsidP="002F288D">
            <w:pPr>
              <w:jc w:val="center"/>
              <w:rPr>
                <w:color w:val="0D0D0D" w:themeColor="text1" w:themeTint="F2"/>
                <w:sz w:val="26"/>
                <w:szCs w:val="26"/>
              </w:rPr>
            </w:pPr>
          </w:p>
        </w:tc>
        <w:tc>
          <w:tcPr>
            <w:tcW w:w="539" w:type="dxa"/>
            <w:vMerge/>
            <w:tcBorders>
              <w:left w:val="nil"/>
              <w:bottom w:val="single" w:sz="8" w:space="0" w:color="auto"/>
              <w:right w:val="single" w:sz="8" w:space="0" w:color="auto"/>
            </w:tcBorders>
          </w:tcPr>
          <w:p w:rsidR="00581384"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Cán bộ quản lý</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r w:rsidRPr="00B33BC9">
              <w:rPr>
                <w:b/>
                <w:bCs/>
                <w:i/>
                <w:iCs/>
                <w:color w:val="0D0D0D" w:themeColor="text1" w:themeTint="F2"/>
                <w:sz w:val="26"/>
                <w:szCs w:val="26"/>
              </w:rPr>
              <w:t>3</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r w:rsidRPr="00B33BC9">
              <w:rPr>
                <w:b/>
                <w:bCs/>
                <w:i/>
                <w:iCs/>
                <w:color w:val="0D0D0D" w:themeColor="text1" w:themeTint="F2"/>
                <w:sz w:val="26"/>
                <w:szCs w:val="26"/>
              </w:rPr>
              <w:t>1</w:t>
            </w: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r w:rsidRPr="00B33BC9">
              <w:rPr>
                <w:b/>
                <w:bCs/>
                <w:i/>
                <w:iCs/>
                <w:color w:val="0D0D0D" w:themeColor="text1" w:themeTint="F2"/>
                <w:sz w:val="26"/>
                <w:szCs w:val="26"/>
              </w:rPr>
              <w:t>2</w:t>
            </w: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r w:rsidRPr="00B33BC9">
              <w:rPr>
                <w:b/>
                <w:bCs/>
                <w:i/>
                <w:iCs/>
                <w:color w:val="0D0D0D" w:themeColor="text1" w:themeTint="F2"/>
                <w:sz w:val="26"/>
                <w:szCs w:val="26"/>
              </w:rPr>
              <w:t>3</w:t>
            </w: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b/>
                <w:bCs/>
                <w:i/>
                <w:iCs/>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b/>
                <w:i/>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Hiệu trưởng</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1</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1</w:t>
            </w: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1</w:t>
            </w: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Phó hiệu trưởng</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2</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2</w:t>
            </w: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r w:rsidRPr="00B33BC9">
              <w:rPr>
                <w:color w:val="0D0D0D" w:themeColor="text1" w:themeTint="F2"/>
                <w:sz w:val="26"/>
                <w:szCs w:val="26"/>
              </w:rPr>
              <w:t>2</w:t>
            </w: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III</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b/>
                <w:bCs/>
                <w:color w:val="0D0D0D" w:themeColor="text1" w:themeTint="F2"/>
                <w:sz w:val="26"/>
                <w:szCs w:val="26"/>
              </w:rPr>
              <w:t>Nhân viên</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r w:rsidRPr="00B33BC9">
              <w:rPr>
                <w:i/>
                <w:iCs/>
                <w:color w:val="0D0D0D" w:themeColor="text1" w:themeTint="F2"/>
                <w:sz w:val="26"/>
                <w:szCs w:val="26"/>
              </w:rPr>
              <w:t>1</w:t>
            </w:r>
            <w:r w:rsidR="00D914D2" w:rsidRPr="00B33BC9">
              <w:rPr>
                <w:i/>
                <w:iCs/>
                <w:color w:val="0D0D0D" w:themeColor="text1" w:themeTint="F2"/>
                <w:sz w:val="26"/>
                <w:szCs w:val="26"/>
              </w:rPr>
              <w:t>6</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Nhân viên văn thư</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r w:rsidRPr="00B33BC9">
              <w:rPr>
                <w:i/>
                <w:iCs/>
                <w:color w:val="0D0D0D" w:themeColor="text1" w:themeTint="F2"/>
                <w:sz w:val="26"/>
                <w:szCs w:val="26"/>
              </w:rPr>
              <w:t>1</w:t>
            </w:r>
          </w:p>
        </w:tc>
        <w:tc>
          <w:tcPr>
            <w:tcW w:w="343"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r w:rsidRPr="00B33BC9">
              <w:rPr>
                <w:i/>
                <w:iCs/>
                <w:color w:val="0D0D0D" w:themeColor="text1" w:themeTint="F2"/>
                <w:sz w:val="26"/>
                <w:szCs w:val="26"/>
              </w:rPr>
              <w:t>1</w:t>
            </w:r>
          </w:p>
        </w:tc>
        <w:tc>
          <w:tcPr>
            <w:tcW w:w="39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jc w:val="center"/>
              <w:rPr>
                <w:i/>
                <w:iCs/>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2</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ml:space="preserve">Nhân viên kế </w:t>
            </w:r>
            <w:r w:rsidRPr="00B33BC9">
              <w:rPr>
                <w:rFonts w:ascii="Times New Roman" w:eastAsia="Times New Roman" w:hAnsi="Times New Roman" w:cs="Times New Roman"/>
                <w:color w:val="0D0D0D" w:themeColor="text1" w:themeTint="F2"/>
                <w:sz w:val="26"/>
                <w:szCs w:val="26"/>
              </w:rPr>
              <w:lastRenderedPageBreak/>
              <w:t>toán</w:t>
            </w:r>
          </w:p>
        </w:tc>
        <w:tc>
          <w:tcPr>
            <w:tcW w:w="599"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43"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2F288D">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lastRenderedPageBreak/>
              <w:t>3</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Thủ quỹ</w:t>
            </w:r>
          </w:p>
        </w:tc>
        <w:tc>
          <w:tcPr>
            <w:tcW w:w="5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4</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Nhân viên y tế</w:t>
            </w:r>
          </w:p>
        </w:tc>
        <w:tc>
          <w:tcPr>
            <w:tcW w:w="5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5</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ind w:left="116"/>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xml:space="preserve">Nhân viên khác </w:t>
            </w:r>
            <w:r w:rsidRPr="00B33BC9">
              <w:rPr>
                <w:rFonts w:ascii="Times New Roman" w:eastAsia="Times New Roman" w:hAnsi="Times New Roman" w:cs="Times New Roman"/>
                <w:i/>
                <w:color w:val="0D0D0D" w:themeColor="text1" w:themeTint="F2"/>
                <w:sz w:val="26"/>
                <w:szCs w:val="26"/>
              </w:rPr>
              <w:t>( nhân viên dinh dưỡng và bảo vệ)</w:t>
            </w:r>
          </w:p>
        </w:tc>
        <w:tc>
          <w:tcPr>
            <w:tcW w:w="599" w:type="dxa"/>
            <w:tcBorders>
              <w:top w:val="nil"/>
              <w:left w:val="nil"/>
              <w:bottom w:val="single" w:sz="8" w:space="0" w:color="auto"/>
              <w:right w:val="single" w:sz="8" w:space="0" w:color="auto"/>
            </w:tcBorders>
            <w:vAlign w:val="center"/>
          </w:tcPr>
          <w:p w:rsidR="00690D77" w:rsidRPr="00B33BC9" w:rsidRDefault="00690D77" w:rsidP="00D914D2">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r w:rsidR="00D914D2" w:rsidRPr="00B33BC9">
              <w:rPr>
                <w:rFonts w:ascii="Times New Roman" w:eastAsia="Times New Roman" w:hAnsi="Times New Roman" w:cs="Times New Roman"/>
                <w:color w:val="0D0D0D" w:themeColor="text1" w:themeTint="F2"/>
                <w:sz w:val="26"/>
                <w:szCs w:val="26"/>
              </w:rPr>
              <w:t>5</w:t>
            </w:r>
          </w:p>
        </w:tc>
        <w:tc>
          <w:tcPr>
            <w:tcW w:w="3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387" w:type="dxa"/>
            <w:tcBorders>
              <w:top w:val="nil"/>
              <w:left w:val="nil"/>
              <w:bottom w:val="single" w:sz="8" w:space="0" w:color="auto"/>
              <w:right w:val="single" w:sz="8" w:space="0" w:color="auto"/>
            </w:tcBorders>
            <w:vAlign w:val="center"/>
          </w:tcPr>
          <w:p w:rsidR="00690D77"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591" w:type="dxa"/>
            <w:tcBorders>
              <w:top w:val="nil"/>
              <w:left w:val="nil"/>
              <w:bottom w:val="single" w:sz="8" w:space="0" w:color="auto"/>
              <w:right w:val="single" w:sz="8" w:space="0" w:color="auto"/>
            </w:tcBorders>
            <w:vAlign w:val="center"/>
          </w:tcPr>
          <w:p w:rsidR="00690D77" w:rsidRPr="00B33BC9" w:rsidRDefault="00581384"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1</w:t>
            </w:r>
          </w:p>
        </w:tc>
        <w:tc>
          <w:tcPr>
            <w:tcW w:w="642"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r w:rsidR="00B33BC9" w:rsidRPr="00B33BC9" w:rsidTr="00690D77">
        <w:trPr>
          <w:jc w:val="center"/>
        </w:trPr>
        <w:tc>
          <w:tcPr>
            <w:tcW w:w="515" w:type="dxa"/>
            <w:tcBorders>
              <w:top w:val="nil"/>
              <w:left w:val="single" w:sz="8" w:space="0" w:color="auto"/>
              <w:bottom w:val="single" w:sz="8" w:space="0" w:color="auto"/>
              <w:right w:val="single" w:sz="8" w:space="0" w:color="auto"/>
            </w:tcBorders>
            <w:vAlign w:val="center"/>
            <w:hideMark/>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c>
          <w:tcPr>
            <w:tcW w:w="1085" w:type="dxa"/>
            <w:tcBorders>
              <w:top w:val="nil"/>
              <w:left w:val="nil"/>
              <w:bottom w:val="single" w:sz="8" w:space="0" w:color="auto"/>
              <w:right w:val="single" w:sz="8" w:space="0" w:color="auto"/>
            </w:tcBorders>
            <w:vAlign w:val="center"/>
            <w:hideMark/>
          </w:tcPr>
          <w:p w:rsidR="00690D77" w:rsidRPr="00B33BC9" w:rsidRDefault="00690D77" w:rsidP="00690D77">
            <w:pPr>
              <w:spacing w:before="120"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w:t>
            </w:r>
          </w:p>
        </w:tc>
        <w:tc>
          <w:tcPr>
            <w:tcW w:w="5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1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9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38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91"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2"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37"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29"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06"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443"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645" w:type="dxa"/>
            <w:tcBorders>
              <w:top w:val="nil"/>
              <w:left w:val="nil"/>
              <w:bottom w:val="single" w:sz="8" w:space="0" w:color="auto"/>
              <w:right w:val="single" w:sz="8" w:space="0" w:color="auto"/>
            </w:tcBorders>
            <w:vAlign w:val="center"/>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c>
          <w:tcPr>
            <w:tcW w:w="539" w:type="dxa"/>
            <w:tcBorders>
              <w:top w:val="nil"/>
              <w:left w:val="nil"/>
              <w:bottom w:val="single" w:sz="8" w:space="0" w:color="auto"/>
              <w:right w:val="single" w:sz="8" w:space="0" w:color="auto"/>
            </w:tcBorders>
          </w:tcPr>
          <w:p w:rsidR="00690D77" w:rsidRPr="00B33BC9" w:rsidRDefault="00690D77" w:rsidP="00690D77">
            <w:pPr>
              <w:spacing w:before="120" w:after="0" w:line="330" w:lineRule="atLeast"/>
              <w:jc w:val="center"/>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0" w:line="240" w:lineRule="auto"/>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rPr>
          <w:rFonts w:ascii="Times New Roman" w:eastAsia="Times New Roman" w:hAnsi="Times New Roman" w:cs="Times New Roman"/>
          <w:i/>
          <w:color w:val="0D0D0D" w:themeColor="text1" w:themeTint="F2"/>
          <w:sz w:val="24"/>
          <w:szCs w:val="24"/>
        </w:rPr>
      </w:pPr>
      <w:r w:rsidRPr="00B33BC9">
        <w:rPr>
          <w:rFonts w:ascii="Times New Roman" w:eastAsia="Times New Roman" w:hAnsi="Times New Roman" w:cs="Times New Roman"/>
          <w:color w:val="0D0D0D" w:themeColor="text1" w:themeTint="F2"/>
          <w:sz w:val="26"/>
          <w:szCs w:val="26"/>
        </w:rPr>
        <w:t> </w:t>
      </w:r>
    </w:p>
    <w:tbl>
      <w:tblPr>
        <w:tblW w:w="5000" w:type="pct"/>
        <w:tblCellMar>
          <w:left w:w="0" w:type="dxa"/>
          <w:right w:w="0" w:type="dxa"/>
        </w:tblCellMar>
        <w:tblLook w:val="04A0" w:firstRow="1" w:lastRow="0" w:firstColumn="1" w:lastColumn="0" w:noHBand="0" w:noVBand="1"/>
      </w:tblPr>
      <w:tblGrid>
        <w:gridCol w:w="4194"/>
        <w:gridCol w:w="5085"/>
      </w:tblGrid>
      <w:tr w:rsidR="00B33BC9" w:rsidRPr="00B33BC9" w:rsidTr="00690D77">
        <w:tc>
          <w:tcPr>
            <w:tcW w:w="6045" w:type="dxa"/>
            <w:tcBorders>
              <w:top w:val="nil"/>
              <w:left w:val="nil"/>
              <w:bottom w:val="nil"/>
              <w:right w:val="nil"/>
            </w:tcBorders>
            <w:hideMark/>
          </w:tcPr>
          <w:p w:rsidR="00690D77" w:rsidRPr="00B33BC9" w:rsidRDefault="00690D77" w:rsidP="00690D77">
            <w:pPr>
              <w:spacing w:after="0" w:line="330" w:lineRule="atLeast"/>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tc>
        <w:tc>
          <w:tcPr>
            <w:tcW w:w="6030" w:type="dxa"/>
            <w:tcBorders>
              <w:top w:val="nil"/>
              <w:left w:val="nil"/>
              <w:bottom w:val="nil"/>
              <w:right w:val="nil"/>
            </w:tcBorders>
            <w:hideMark/>
          </w:tcPr>
          <w:p w:rsidR="00690D77" w:rsidRDefault="00690D77" w:rsidP="00735874">
            <w:pPr>
              <w:spacing w:after="0" w:line="330" w:lineRule="atLeast"/>
              <w:jc w:val="center"/>
              <w:rPr>
                <w:rFonts w:ascii="Times New Roman" w:eastAsia="Times New Roman" w:hAnsi="Times New Roman" w:cs="Times New Roman"/>
                <w:i/>
                <w:color w:val="0D0D0D" w:themeColor="text1" w:themeTint="F2"/>
                <w:sz w:val="26"/>
                <w:szCs w:val="26"/>
              </w:rPr>
            </w:pPr>
            <w:r w:rsidRPr="00B33BC9">
              <w:rPr>
                <w:rFonts w:ascii="Times New Roman" w:eastAsia="Times New Roman" w:hAnsi="Times New Roman" w:cs="Times New Roman"/>
                <w:i/>
                <w:color w:val="0D0D0D" w:themeColor="text1" w:themeTint="F2"/>
                <w:sz w:val="26"/>
                <w:szCs w:val="26"/>
              </w:rPr>
              <w:t>TP. Nam Định, ngày </w:t>
            </w:r>
            <w:r w:rsidR="007012BF" w:rsidRPr="00B33BC9">
              <w:rPr>
                <w:rFonts w:ascii="Times New Roman" w:eastAsia="Times New Roman" w:hAnsi="Times New Roman" w:cs="Times New Roman"/>
                <w:i/>
                <w:color w:val="0D0D0D" w:themeColor="text1" w:themeTint="F2"/>
                <w:sz w:val="26"/>
                <w:szCs w:val="26"/>
              </w:rPr>
              <w:t>12</w:t>
            </w:r>
            <w:r w:rsidRPr="00B33BC9">
              <w:rPr>
                <w:rFonts w:ascii="Times New Roman" w:eastAsia="Times New Roman" w:hAnsi="Times New Roman" w:cs="Times New Roman"/>
                <w:i/>
                <w:color w:val="0D0D0D" w:themeColor="text1" w:themeTint="F2"/>
                <w:sz w:val="26"/>
                <w:szCs w:val="26"/>
              </w:rPr>
              <w:t xml:space="preserve">  tháng 0</w:t>
            </w:r>
            <w:r w:rsidR="00735874">
              <w:rPr>
                <w:rFonts w:ascii="Times New Roman" w:eastAsia="Times New Roman" w:hAnsi="Times New Roman" w:cs="Times New Roman"/>
                <w:i/>
                <w:color w:val="0D0D0D" w:themeColor="text1" w:themeTint="F2"/>
                <w:sz w:val="26"/>
                <w:szCs w:val="26"/>
              </w:rPr>
              <w:t>6</w:t>
            </w:r>
            <w:r w:rsidRPr="00B33BC9">
              <w:rPr>
                <w:rFonts w:ascii="Times New Roman" w:eastAsia="Times New Roman" w:hAnsi="Times New Roman" w:cs="Times New Roman"/>
                <w:i/>
                <w:color w:val="0D0D0D" w:themeColor="text1" w:themeTint="F2"/>
                <w:sz w:val="26"/>
                <w:szCs w:val="26"/>
              </w:rPr>
              <w:t> năm 202</w:t>
            </w:r>
            <w:r w:rsidR="007012BF" w:rsidRPr="00B33BC9">
              <w:rPr>
                <w:rFonts w:ascii="Times New Roman" w:eastAsia="Times New Roman" w:hAnsi="Times New Roman" w:cs="Times New Roman"/>
                <w:i/>
                <w:color w:val="0D0D0D" w:themeColor="text1" w:themeTint="F2"/>
                <w:sz w:val="26"/>
                <w:szCs w:val="26"/>
              </w:rPr>
              <w:t>1</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b/>
                <w:color w:val="0D0D0D" w:themeColor="text1" w:themeTint="F2"/>
                <w:sz w:val="26"/>
                <w:szCs w:val="26"/>
              </w:rPr>
              <w:t>Thủ trưởng đơn vị</w:t>
            </w:r>
            <w:r w:rsidRPr="00B33BC9">
              <w:rPr>
                <w:rFonts w:ascii="Times New Roman" w:eastAsia="Times New Roman" w:hAnsi="Times New Roman" w:cs="Times New Roman"/>
                <w:color w:val="0D0D0D" w:themeColor="text1" w:themeTint="F2"/>
                <w:sz w:val="26"/>
                <w:szCs w:val="26"/>
              </w:rPr>
              <w:br/>
            </w:r>
            <w:r w:rsidRPr="00B33BC9">
              <w:rPr>
                <w:rFonts w:ascii="Times New Roman" w:eastAsia="Times New Roman" w:hAnsi="Times New Roman" w:cs="Times New Roman"/>
                <w:i/>
                <w:color w:val="0D0D0D" w:themeColor="text1" w:themeTint="F2"/>
                <w:sz w:val="26"/>
                <w:szCs w:val="26"/>
              </w:rPr>
              <w:t>(Ký tên và đóng dấu)</w:t>
            </w:r>
          </w:p>
          <w:p w:rsidR="00322331" w:rsidRPr="00B33BC9" w:rsidRDefault="00322331" w:rsidP="00322331">
            <w:pPr>
              <w:shd w:val="clear" w:color="auto" w:fill="FFFFFF"/>
              <w:spacing w:after="0" w:line="324" w:lineRule="auto"/>
              <w:jc w:val="center"/>
              <w:rPr>
                <w:rFonts w:ascii="Times New Roman" w:eastAsia="Times New Roman" w:hAnsi="Times New Roman" w:cs="Times New Roman"/>
                <w:b/>
                <w:bCs/>
                <w:color w:val="0D0D0D" w:themeColor="text1" w:themeTint="F2"/>
              </w:rPr>
            </w:pPr>
            <w:bookmarkStart w:id="2" w:name="_GoBack"/>
            <w:bookmarkEnd w:id="2"/>
            <w:r>
              <w:rPr>
                <w:rFonts w:ascii="Times New Roman" w:eastAsia="Times New Roman" w:hAnsi="Times New Roman" w:cs="Times New Roman"/>
                <w:b/>
                <w:bCs/>
                <w:color w:val="0D0D0D" w:themeColor="text1" w:themeTint="F2"/>
              </w:rPr>
              <w:t>(Đã ký)</w:t>
            </w:r>
          </w:p>
          <w:p w:rsidR="00322331" w:rsidRPr="00B33BC9" w:rsidRDefault="00322331" w:rsidP="00735874">
            <w:pPr>
              <w:spacing w:after="0" w:line="330" w:lineRule="atLeast"/>
              <w:jc w:val="center"/>
              <w:rPr>
                <w:rFonts w:ascii="Times New Roman" w:eastAsia="Times New Roman" w:hAnsi="Times New Roman" w:cs="Times New Roman"/>
                <w:color w:val="0D0D0D" w:themeColor="text1" w:themeTint="F2"/>
                <w:sz w:val="26"/>
                <w:szCs w:val="26"/>
              </w:rPr>
            </w:pPr>
          </w:p>
        </w:tc>
      </w:tr>
    </w:tbl>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p w:rsidR="00690D77" w:rsidRPr="00B33BC9" w:rsidRDefault="00690D77" w:rsidP="00690D77">
      <w:pPr>
        <w:spacing w:after="100" w:afterAutospacing="1" w:line="240" w:lineRule="auto"/>
        <w:jc w:val="center"/>
        <w:rPr>
          <w:rFonts w:ascii="Times New Roman" w:eastAsia="Times New Roman" w:hAnsi="Times New Roman" w:cs="Times New Roman"/>
          <w:color w:val="0D0D0D" w:themeColor="text1" w:themeTint="F2"/>
          <w:sz w:val="26"/>
          <w:szCs w:val="26"/>
        </w:rPr>
      </w:pPr>
      <w:r w:rsidRPr="00B33BC9">
        <w:rPr>
          <w:rFonts w:ascii="Times New Roman" w:eastAsia="Times New Roman" w:hAnsi="Times New Roman" w:cs="Times New Roman"/>
          <w:color w:val="0D0D0D" w:themeColor="text1" w:themeTint="F2"/>
          <w:sz w:val="26"/>
          <w:szCs w:val="26"/>
        </w:rPr>
        <w:t> </w:t>
      </w:r>
    </w:p>
    <w:bookmarkEnd w:id="0"/>
    <w:bookmarkEnd w:id="1"/>
    <w:p w:rsidR="00690D77" w:rsidRPr="00B33BC9" w:rsidRDefault="00690D77" w:rsidP="00690D77">
      <w:pPr>
        <w:rPr>
          <w:rFonts w:ascii="Times New Roman" w:hAnsi="Times New Roman" w:cs="Times New Roman"/>
          <w:color w:val="0D0D0D" w:themeColor="text1" w:themeTint="F2"/>
          <w:sz w:val="26"/>
          <w:szCs w:val="26"/>
        </w:rPr>
      </w:pPr>
    </w:p>
    <w:p w:rsidR="00690D77" w:rsidRPr="00B33BC9" w:rsidRDefault="00690D77" w:rsidP="00690D77">
      <w:pPr>
        <w:shd w:val="clear" w:color="auto" w:fill="FFFFFF"/>
        <w:spacing w:before="60" w:after="60" w:line="240" w:lineRule="auto"/>
        <w:jc w:val="both"/>
        <w:rPr>
          <w:rFonts w:ascii="Helvetica" w:eastAsia="Times New Roman" w:hAnsi="Helvetica" w:cs="Times New Roman"/>
          <w:color w:val="0D0D0D" w:themeColor="text1" w:themeTint="F2"/>
          <w:sz w:val="21"/>
          <w:szCs w:val="21"/>
        </w:rPr>
      </w:pPr>
    </w:p>
    <w:p w:rsidR="00690D77" w:rsidRPr="00B33BC9" w:rsidRDefault="00690D77" w:rsidP="00690D77">
      <w:pPr>
        <w:rPr>
          <w:color w:val="0D0D0D" w:themeColor="text1" w:themeTint="F2"/>
        </w:rPr>
      </w:pPr>
    </w:p>
    <w:p w:rsidR="00690D77" w:rsidRPr="00B33BC9" w:rsidRDefault="00690D77" w:rsidP="00690D77">
      <w:pPr>
        <w:rPr>
          <w:color w:val="0D0D0D" w:themeColor="text1" w:themeTint="F2"/>
        </w:rPr>
      </w:pPr>
    </w:p>
    <w:p w:rsidR="00F918C5" w:rsidRPr="00B33BC9" w:rsidRDefault="00F918C5" w:rsidP="00690D77">
      <w:pPr>
        <w:spacing w:after="0" w:line="240" w:lineRule="auto"/>
        <w:jc w:val="right"/>
        <w:rPr>
          <w:color w:val="0D0D0D" w:themeColor="text1" w:themeTint="F2"/>
        </w:rPr>
      </w:pPr>
    </w:p>
    <w:sectPr w:rsidR="00F918C5" w:rsidRPr="00B33BC9" w:rsidSect="00FC2AB8">
      <w:pgSz w:w="11907" w:h="16840" w:code="9"/>
      <w:pgMar w:top="720" w:right="92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C18E1"/>
    <w:multiLevelType w:val="hybridMultilevel"/>
    <w:tmpl w:val="8F68347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67749"/>
    <w:multiLevelType w:val="hybridMultilevel"/>
    <w:tmpl w:val="D770A1E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44711"/>
    <w:multiLevelType w:val="hybridMultilevel"/>
    <w:tmpl w:val="DAA21A9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93"/>
    <w:rsid w:val="0002488C"/>
    <w:rsid w:val="000B098B"/>
    <w:rsid w:val="000D5D80"/>
    <w:rsid w:val="0024578C"/>
    <w:rsid w:val="002B33CC"/>
    <w:rsid w:val="002F288D"/>
    <w:rsid w:val="00322331"/>
    <w:rsid w:val="004F1204"/>
    <w:rsid w:val="00503917"/>
    <w:rsid w:val="00555B12"/>
    <w:rsid w:val="00581384"/>
    <w:rsid w:val="005F7F80"/>
    <w:rsid w:val="00612C01"/>
    <w:rsid w:val="00690D77"/>
    <w:rsid w:val="006A671D"/>
    <w:rsid w:val="006E7E7D"/>
    <w:rsid w:val="007012BF"/>
    <w:rsid w:val="007072C8"/>
    <w:rsid w:val="00735874"/>
    <w:rsid w:val="00754E93"/>
    <w:rsid w:val="00883AC7"/>
    <w:rsid w:val="00897EFC"/>
    <w:rsid w:val="009640F3"/>
    <w:rsid w:val="009B1197"/>
    <w:rsid w:val="00B33BC9"/>
    <w:rsid w:val="00B4056A"/>
    <w:rsid w:val="00BA5D68"/>
    <w:rsid w:val="00BB6C26"/>
    <w:rsid w:val="00BF741D"/>
    <w:rsid w:val="00D3689D"/>
    <w:rsid w:val="00D445F3"/>
    <w:rsid w:val="00D914D2"/>
    <w:rsid w:val="00DD65F8"/>
    <w:rsid w:val="00DF42B7"/>
    <w:rsid w:val="00E83F3F"/>
    <w:rsid w:val="00EE495F"/>
    <w:rsid w:val="00F53F3E"/>
    <w:rsid w:val="00F6310F"/>
    <w:rsid w:val="00F81BFB"/>
    <w:rsid w:val="00F8378B"/>
    <w:rsid w:val="00F918C5"/>
    <w:rsid w:val="00FC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93"/>
    <w:rPr>
      <w:rFonts w:ascii="inherit" w:hAnsi="inherit" w:cs="Helvetica"/>
      <w:color w:val="1D21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E93"/>
    <w:pPr>
      <w:ind w:left="720"/>
      <w:contextualSpacing/>
    </w:pPr>
  </w:style>
  <w:style w:type="paragraph" w:styleId="BalloonText">
    <w:name w:val="Balloon Text"/>
    <w:basedOn w:val="Normal"/>
    <w:link w:val="BalloonTextChar"/>
    <w:uiPriority w:val="99"/>
    <w:semiHidden/>
    <w:unhideWhenUsed/>
    <w:rsid w:val="0075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3"/>
    <w:rPr>
      <w:rFonts w:ascii="Tahoma" w:hAnsi="Tahoma" w:cs="Tahoma"/>
      <w:color w:val="1D2129"/>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93"/>
    <w:rPr>
      <w:rFonts w:ascii="inherit" w:hAnsi="inherit" w:cs="Helvetica"/>
      <w:color w:val="1D21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E93"/>
    <w:pPr>
      <w:ind w:left="720"/>
      <w:contextualSpacing/>
    </w:pPr>
  </w:style>
  <w:style w:type="paragraph" w:styleId="BalloonText">
    <w:name w:val="Balloon Text"/>
    <w:basedOn w:val="Normal"/>
    <w:link w:val="BalloonTextChar"/>
    <w:uiPriority w:val="99"/>
    <w:semiHidden/>
    <w:unhideWhenUsed/>
    <w:rsid w:val="0075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3"/>
    <w:rPr>
      <w:rFonts w:ascii="Tahoma" w:hAnsi="Tahoma" w:cs="Tahoma"/>
      <w:color w:val="1D212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12</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Le Tien Duat</cp:lastModifiedBy>
  <cp:revision>24</cp:revision>
  <cp:lastPrinted>2020-10-01T03:30:00Z</cp:lastPrinted>
  <dcterms:created xsi:type="dcterms:W3CDTF">2021-10-11T03:41:00Z</dcterms:created>
  <dcterms:modified xsi:type="dcterms:W3CDTF">2021-10-27T09:17:00Z</dcterms:modified>
</cp:coreProperties>
</file>